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3" w:tblpY="1530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5051"/>
      </w:tblGrid>
      <w:tr w:rsidR="0074191A" w:rsidTr="0074191A">
        <w:trPr>
          <w:trHeight w:val="1833"/>
        </w:trPr>
        <w:tc>
          <w:tcPr>
            <w:tcW w:w="5524" w:type="dxa"/>
          </w:tcPr>
          <w:p w:rsidR="0074191A" w:rsidRPr="0074191A" w:rsidRDefault="0074191A" w:rsidP="007419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191A">
              <w:rPr>
                <w:rFonts w:ascii="Times New Roman" w:hAnsi="Times New Roman" w:cs="Times New Roman"/>
                <w:b/>
              </w:rPr>
              <w:t xml:space="preserve">« </w:t>
            </w:r>
            <w:proofErr w:type="gramStart"/>
            <w:r w:rsidRPr="0074191A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74191A">
              <w:rPr>
                <w:rFonts w:ascii="Times New Roman" w:hAnsi="Times New Roman" w:cs="Times New Roman"/>
                <w:b/>
              </w:rPr>
              <w:t>»</w:t>
            </w:r>
          </w:p>
          <w:p w:rsidR="0074191A" w:rsidRPr="0074191A" w:rsidRDefault="0074191A" w:rsidP="00741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191A">
              <w:rPr>
                <w:rFonts w:ascii="Times New Roman" w:hAnsi="Times New Roman" w:cs="Times New Roman"/>
              </w:rPr>
              <w:t>а Педагогическом совете</w:t>
            </w:r>
          </w:p>
          <w:p w:rsidR="0074191A" w:rsidRPr="0074191A" w:rsidRDefault="0074191A" w:rsidP="0074191A">
            <w:pPr>
              <w:pStyle w:val="a3"/>
              <w:rPr>
                <w:rFonts w:ascii="Times New Roman" w:hAnsi="Times New Roman" w:cs="Times New Roman"/>
              </w:rPr>
            </w:pPr>
            <w:r w:rsidRPr="0074191A">
              <w:rPr>
                <w:rFonts w:ascii="Times New Roman" w:hAnsi="Times New Roman" w:cs="Times New Roman"/>
              </w:rPr>
              <w:t>МБДОУ « Детский сад « Светлячок»</w:t>
            </w:r>
          </w:p>
          <w:p w:rsidR="0074191A" w:rsidRDefault="0074191A" w:rsidP="0074191A">
            <w:pPr>
              <w:pStyle w:val="a3"/>
            </w:pPr>
            <w:r w:rsidRPr="0074191A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91A">
              <w:rPr>
                <w:rFonts w:ascii="Times New Roman" w:hAnsi="Times New Roman" w:cs="Times New Roman"/>
              </w:rPr>
              <w:t>№____ от «____»____ 20___г.</w:t>
            </w:r>
          </w:p>
        </w:tc>
        <w:tc>
          <w:tcPr>
            <w:tcW w:w="5051" w:type="dxa"/>
          </w:tcPr>
          <w:p w:rsidR="0074191A" w:rsidRPr="0074191A" w:rsidRDefault="0074191A" w:rsidP="0074191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4191A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4191A" w:rsidRPr="0074191A" w:rsidRDefault="0074191A" w:rsidP="0074191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4191A"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74191A" w:rsidRPr="0074191A" w:rsidRDefault="0074191A" w:rsidP="0074191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4191A">
              <w:rPr>
                <w:rFonts w:ascii="Times New Roman" w:hAnsi="Times New Roman" w:cs="Times New Roman"/>
              </w:rPr>
              <w:t xml:space="preserve">« Детский сад « Светлячок» </w:t>
            </w:r>
          </w:p>
          <w:p w:rsidR="0074191A" w:rsidRDefault="0074191A" w:rsidP="0074191A">
            <w:pPr>
              <w:pStyle w:val="a3"/>
              <w:jc w:val="right"/>
            </w:pPr>
            <w:r>
              <w:rPr>
                <w:rFonts w:ascii="Times New Roman" w:hAnsi="Times New Roman" w:cs="Times New Roman"/>
              </w:rPr>
              <w:t>__________</w:t>
            </w:r>
            <w:r w:rsidRPr="0074191A">
              <w:rPr>
                <w:rFonts w:ascii="Times New Roman" w:hAnsi="Times New Roman" w:cs="Times New Roman"/>
              </w:rPr>
              <w:t>И.В. Шаповал</w:t>
            </w:r>
          </w:p>
        </w:tc>
      </w:tr>
    </w:tbl>
    <w:p w:rsidR="0074191A" w:rsidRPr="0074191A" w:rsidRDefault="0074191A" w:rsidP="0074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9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191A" w:rsidRDefault="0074191A" w:rsidP="0074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91A">
        <w:rPr>
          <w:rFonts w:ascii="Times New Roman" w:hAnsi="Times New Roman" w:cs="Times New Roman"/>
          <w:sz w:val="28"/>
          <w:szCs w:val="28"/>
        </w:rPr>
        <w:t>« Детский сад « Светлячок» общеразвивающего вида Пограничного муниципального района</w:t>
      </w:r>
    </w:p>
    <w:p w:rsidR="0074191A" w:rsidRPr="0074191A" w:rsidRDefault="0074191A" w:rsidP="0074191A"/>
    <w:p w:rsidR="0074191A" w:rsidRPr="0074191A" w:rsidRDefault="0074191A" w:rsidP="0074191A"/>
    <w:p w:rsidR="0074191A" w:rsidRPr="0074191A" w:rsidRDefault="0074191A" w:rsidP="0074191A"/>
    <w:p w:rsidR="0074191A" w:rsidRPr="0074191A" w:rsidRDefault="0074191A" w:rsidP="0074191A"/>
    <w:p w:rsidR="00782799" w:rsidRDefault="00782799" w:rsidP="00782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82799" w:rsidRDefault="00782799" w:rsidP="00782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РАБОТЫ</w:t>
      </w:r>
    </w:p>
    <w:p w:rsidR="00E41510" w:rsidRDefault="0074191A" w:rsidP="00782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91A">
        <w:rPr>
          <w:rFonts w:ascii="Times New Roman" w:hAnsi="Times New Roman" w:cs="Times New Roman"/>
          <w:sz w:val="28"/>
          <w:szCs w:val="28"/>
        </w:rPr>
        <w:t xml:space="preserve">МБДОУ « Детский сад « Светлячок» </w:t>
      </w:r>
    </w:p>
    <w:p w:rsidR="0074191A" w:rsidRPr="0074191A" w:rsidRDefault="0074191A" w:rsidP="00782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91A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74191A" w:rsidRPr="0074191A" w:rsidRDefault="0074191A" w:rsidP="0074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91A" w:rsidRPr="0074191A" w:rsidRDefault="0074191A" w:rsidP="0074191A"/>
    <w:p w:rsidR="00E37D52" w:rsidRDefault="00E37D52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4191A"/>
    <w:p w:rsidR="00782799" w:rsidRDefault="00782799" w:rsidP="00782799">
      <w:pPr>
        <w:jc w:val="center"/>
      </w:pPr>
    </w:p>
    <w:p w:rsidR="00782799" w:rsidRDefault="00782799" w:rsidP="00782799">
      <w:pPr>
        <w:jc w:val="center"/>
      </w:pPr>
    </w:p>
    <w:p w:rsidR="00782799" w:rsidRPr="00645A77" w:rsidRDefault="00782799" w:rsidP="00782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45A77">
        <w:rPr>
          <w:rFonts w:ascii="Times New Roman" w:hAnsi="Times New Roman" w:cs="Times New Roman"/>
          <w:sz w:val="24"/>
          <w:szCs w:val="24"/>
        </w:rPr>
        <w:t>Баран</w:t>
      </w:r>
      <w:proofErr w:type="gramStart"/>
      <w:r w:rsidRPr="00645A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45A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5A77">
        <w:rPr>
          <w:rFonts w:ascii="Times New Roman" w:hAnsi="Times New Roman" w:cs="Times New Roman"/>
          <w:sz w:val="24"/>
          <w:szCs w:val="24"/>
        </w:rPr>
        <w:t xml:space="preserve"> Оренбургское, 2020г.</w:t>
      </w:r>
    </w:p>
    <w:tbl>
      <w:tblPr>
        <w:tblStyle w:val="a9"/>
        <w:tblW w:w="0" w:type="auto"/>
        <w:tblLook w:val="04A0"/>
      </w:tblPr>
      <w:tblGrid>
        <w:gridCol w:w="560"/>
        <w:gridCol w:w="5831"/>
        <w:gridCol w:w="3180"/>
      </w:tblGrid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DA55E3" w:rsidRPr="00645A77" w:rsidTr="00782799">
        <w:tc>
          <w:tcPr>
            <w:tcW w:w="534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191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ДОУ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в ДОУ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педагогических кадрах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Расстановка  педагогических кадров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ДОУ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82799" w:rsidRPr="00645A77" w:rsidRDefault="00782799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педагогических</w:t>
            </w:r>
            <w:r w:rsidR="00DA55E3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 педагогических  кадров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Открытые просмотры детской деятельности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педагогического процесса</w:t>
            </w:r>
          </w:p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-Тематический контроль</w:t>
            </w:r>
          </w:p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-Оперативный  контроль</w:t>
            </w:r>
          </w:p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-Персональный контроль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9" w:rsidRPr="00645A77" w:rsidTr="00782799">
        <w:tc>
          <w:tcPr>
            <w:tcW w:w="534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782799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методического кабинета</w:t>
            </w:r>
          </w:p>
        </w:tc>
        <w:tc>
          <w:tcPr>
            <w:tcW w:w="3191" w:type="dxa"/>
          </w:tcPr>
          <w:p w:rsidR="00782799" w:rsidRPr="00645A77" w:rsidRDefault="00782799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E3" w:rsidRPr="00645A77" w:rsidTr="00782799">
        <w:tc>
          <w:tcPr>
            <w:tcW w:w="534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91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E3" w:rsidRPr="00645A77" w:rsidTr="00782799">
        <w:tc>
          <w:tcPr>
            <w:tcW w:w="534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E3" w:rsidRPr="00645A77" w:rsidTr="00782799">
        <w:tc>
          <w:tcPr>
            <w:tcW w:w="534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5E3" w:rsidRPr="00645A77" w:rsidRDefault="00DA55E3" w:rsidP="003E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E3" w:rsidRPr="00645A77" w:rsidTr="00782799">
        <w:tc>
          <w:tcPr>
            <w:tcW w:w="534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5E3" w:rsidRPr="00645A77" w:rsidRDefault="00DA55E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799" w:rsidRPr="00645A77" w:rsidRDefault="00782799" w:rsidP="007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799" w:rsidRPr="00645A77" w:rsidRDefault="00782799" w:rsidP="00782799">
      <w:pPr>
        <w:jc w:val="center"/>
        <w:rPr>
          <w:sz w:val="24"/>
          <w:szCs w:val="24"/>
        </w:rPr>
      </w:pPr>
    </w:p>
    <w:p w:rsidR="00782799" w:rsidRPr="00645A77" w:rsidRDefault="00782799" w:rsidP="00782799">
      <w:pPr>
        <w:jc w:val="center"/>
        <w:rPr>
          <w:sz w:val="24"/>
          <w:szCs w:val="24"/>
        </w:rPr>
      </w:pPr>
    </w:p>
    <w:p w:rsidR="00887F9E" w:rsidRPr="00645A77" w:rsidRDefault="00887F9E" w:rsidP="007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F9E" w:rsidRPr="00645A77" w:rsidRDefault="00887F9E" w:rsidP="007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F9E" w:rsidRPr="00645A77" w:rsidRDefault="00887F9E" w:rsidP="007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7CD" w:rsidRPr="00645A77" w:rsidRDefault="003E57CD" w:rsidP="007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5E3" w:rsidRPr="00645A77" w:rsidRDefault="00DA55E3" w:rsidP="0078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Учебный план МБДОУ «</w:t>
      </w:r>
      <w:r w:rsidR="003C39A8" w:rsidRPr="00645A77">
        <w:rPr>
          <w:rFonts w:ascii="Times New Roman" w:eastAsia="Times New Roman" w:hAnsi="Times New Roman" w:cs="Times New Roman"/>
          <w:sz w:val="24"/>
          <w:szCs w:val="24"/>
        </w:rPr>
        <w:t>Детский сад «Светлячок»  на 2020 – 2021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в соответствии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lastRenderedPageBreak/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3-е издание, исправленное и дополненное.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 Учебный план МБДОУ «</w:t>
      </w:r>
      <w:r w:rsidR="00C608DE" w:rsidRPr="00645A77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«Светлячок»  на 2020 – 2021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г.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C6260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Учебный год начинается с 1 сентября и заканчивается 31 мая. Детский сад работает в режиме пятидневной рабочей недели</w:t>
      </w:r>
    </w:p>
    <w:p w:rsidR="00DA55E3" w:rsidRPr="00645A77" w:rsidRDefault="003C39A8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В 2020-2021</w:t>
      </w:r>
      <w:r w:rsidR="00DA55E3" w:rsidRPr="00645A77">
        <w:rPr>
          <w:rFonts w:ascii="Times New Roman" w:eastAsia="Times New Roman" w:hAnsi="Times New Roman" w:cs="Times New Roman"/>
          <w:sz w:val="24"/>
          <w:szCs w:val="24"/>
        </w:rPr>
        <w:t xml:space="preserve"> г. в  МБДОУ «Детский сад «Светлячок» функционирует 4 общеобразовательных групп:</w:t>
      </w:r>
    </w:p>
    <w:p w:rsidR="00DA55E3" w:rsidRPr="00645A77" w:rsidRDefault="00DA55E3" w:rsidP="00DA55E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Первая младшая группа - 2-3 года; </w:t>
      </w:r>
    </w:p>
    <w:p w:rsidR="00DA55E3" w:rsidRPr="00645A77" w:rsidRDefault="00DA55E3" w:rsidP="00DA55E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Вторая младшая группа -  3-4 года; </w:t>
      </w:r>
    </w:p>
    <w:p w:rsidR="00DA55E3" w:rsidRPr="00645A77" w:rsidRDefault="00DA55E3" w:rsidP="00DA55E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Средняя группа  - 4-5 лет;</w:t>
      </w:r>
    </w:p>
    <w:p w:rsidR="00DA55E3" w:rsidRPr="00645A77" w:rsidRDefault="00DA55E3" w:rsidP="00DA55E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Подготовительная к школе  группа (разновозрастная) - 5-7 лет.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план МБДОУ «Детский сад «Светлячок» соответствует Уставу МБДОУ,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Каждому направлению соответствует определенные образовательные области:</w:t>
      </w:r>
    </w:p>
    <w:p w:rsidR="00DA55E3" w:rsidRPr="00645A77" w:rsidRDefault="00DA55E3" w:rsidP="00DA55E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Эколого-краеведческое развитие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 – «Социально-коммуникативное», «Познавательное», «Речевое»;</w:t>
      </w:r>
    </w:p>
    <w:p w:rsidR="00DA55E3" w:rsidRPr="00645A77" w:rsidRDefault="00DA55E3" w:rsidP="00DA55E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Нравственно-патриотическое  развитие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 – «Познавательное», «Социально-коммуникативное», «Речевое»;</w:t>
      </w:r>
    </w:p>
    <w:p w:rsidR="00DA55E3" w:rsidRPr="00645A77" w:rsidRDefault="00DA55E3" w:rsidP="00DA55E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 w:rsidRPr="00645A77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«Художественно-эстетическое»;</w:t>
      </w:r>
    </w:p>
    <w:p w:rsidR="00DA55E3" w:rsidRPr="00645A77" w:rsidRDefault="00DA55E3" w:rsidP="00DA55E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Физкультурно-спортивное  развитие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 – «Физическое развитие».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       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учитывались следующие </w:t>
      </w: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принцип развивающего образования, целью которого является развитие ребенка;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принцип научной обоснованности и практической применимости;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принцип соответствия критериям полноты, необходимости и достаточности;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принцип обеспечения единства воспитательных, развивающих и обучающих целей и задач процесса образования дошкольников, в процессе реализации которых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формируются знания, умения, навыки, которые имеют непосредственное отношение к развитию дошкольников;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комплексно-тематический принцип построения образовательного процесса;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       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2.4.1.3049-13): 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 - для детей от 1 до 2 ле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не более 10 минут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- для детей от 2 до 3 лет – не более 10 минут,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для детей от 3 до 4  лет – не более 15 минут,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для детей от 4  до 5 лет – не более 20 минут,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для детей от 5 до 6  лет – не более 25 минут,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 для детей от  6 до 7  лет – не более 30 минут.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   в младшей и средней группах не превышает 30 и 40 минут соответственно,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Cs/>
          <w:sz w:val="24"/>
          <w:szCs w:val="24"/>
        </w:rPr>
        <w:t>Форма организации занятий  с 2  до 3 лет (подгрупповые),  с 3 до 7 лет (фронтальные).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</w:t>
      </w: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5A77">
        <w:rPr>
          <w:rFonts w:ascii="Times New Roman" w:eastAsia="Times New Roman" w:hAnsi="Times New Roman" w:cs="Times New Roman"/>
          <w:bCs/>
          <w:sz w:val="24"/>
          <w:szCs w:val="24"/>
        </w:rPr>
        <w:t>Организация жизнедеятельности МБДОУ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МБДОУ.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i/>
          <w:iCs/>
          <w:sz w:val="24"/>
          <w:szCs w:val="24"/>
        </w:rPr>
        <w:t>Парциальные программы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  и составляют не более 40% от общей учебной нагрузки.</w:t>
      </w:r>
    </w:p>
    <w:p w:rsidR="00DA55E3" w:rsidRPr="00645A77" w:rsidRDefault="00DA55E3" w:rsidP="00DA55E3">
      <w:pPr>
        <w:shd w:val="clear" w:color="auto" w:fill="FFFFFF"/>
        <w:tabs>
          <w:tab w:val="left" w:pos="567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Вариативная часть учебного плана 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ДОУ и расширение области образовательных услуг для воспитанников. Для этого в ДОУ </w:t>
      </w:r>
      <w:r w:rsidRPr="00645A77">
        <w:rPr>
          <w:rFonts w:ascii="Times New Roman" w:eastAsia="Times New Roman" w:hAnsi="Times New Roman" w:cs="Times New Roman"/>
          <w:bCs/>
          <w:sz w:val="24"/>
          <w:szCs w:val="24"/>
        </w:rPr>
        <w:t>функционируют кружки.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 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55E3" w:rsidRPr="00645A77" w:rsidRDefault="00DA55E3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510" w:rsidRPr="00645A77" w:rsidRDefault="00E41510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510" w:rsidRDefault="00E41510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Pr="00645A77" w:rsidRDefault="00645A77" w:rsidP="00FB3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5E3" w:rsidRPr="00645A77" w:rsidRDefault="00DA55E3" w:rsidP="00DA55E3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учреждения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учреждения: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«Детский сад «Светлячок» общеразвивающего вида По</w:t>
      </w:r>
      <w:r w:rsidR="00645A77">
        <w:rPr>
          <w:rFonts w:ascii="Times New Roman" w:eastAsia="Times New Roman" w:hAnsi="Times New Roman" w:cs="Times New Roman"/>
          <w:sz w:val="24"/>
          <w:szCs w:val="24"/>
        </w:rPr>
        <w:t>граничного муниципального округа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="00CB6C70" w:rsidRPr="00645A77">
        <w:rPr>
          <w:rFonts w:ascii="Times New Roman" w:eastAsia="Times New Roman" w:hAnsi="Times New Roman" w:cs="Times New Roman"/>
          <w:sz w:val="24"/>
          <w:szCs w:val="24"/>
        </w:rPr>
        <w:t xml:space="preserve"> 69259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3, Пограничный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,  с.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Барано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Оренбургское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>ургенева, 16А.</w:t>
      </w:r>
    </w:p>
    <w:p w:rsidR="00DA55E3" w:rsidRPr="00645A77" w:rsidRDefault="00DA55E3" w:rsidP="00B522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Руководитель: Заведующий Шаповал Ирина Викторовна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 w:rsidRPr="00645A77">
        <w:rPr>
          <w:rFonts w:ascii="Times New Roman" w:eastAsia="Times New Roman" w:hAnsi="Times New Roman" w:cs="Times New Roman"/>
          <w:bCs/>
          <w:sz w:val="24"/>
          <w:szCs w:val="24"/>
        </w:rPr>
        <w:t>8-42345</w:t>
      </w: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29-3-17.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Учредитель: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Администрация По</w:t>
      </w:r>
      <w:r w:rsidR="00B5221B">
        <w:rPr>
          <w:rFonts w:ascii="Times New Roman" w:eastAsia="Times New Roman" w:hAnsi="Times New Roman" w:cs="Times New Roman"/>
          <w:sz w:val="24"/>
          <w:szCs w:val="24"/>
        </w:rPr>
        <w:t>граничного муниципального округа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«Светлячок» функционирует на основе Устава, утверждённого </w:t>
      </w:r>
      <w:r w:rsidR="00B5221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ПМО от 12.11.2020  № 644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 де</w:t>
      </w:r>
      <w:r w:rsidR="00B5221B">
        <w:rPr>
          <w:rFonts w:ascii="Times New Roman" w:eastAsia="Times New Roman" w:hAnsi="Times New Roman" w:cs="Times New Roman"/>
          <w:sz w:val="24"/>
          <w:szCs w:val="24"/>
        </w:rPr>
        <w:t>ятельности   № 03  от 20.01.2015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работы: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10,5 часов, с 8:00 до 18:30 ч.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возрастных групп </w:t>
      </w:r>
      <w:r w:rsidRPr="00645A77">
        <w:rPr>
          <w:rFonts w:ascii="Times New Roman" w:eastAsia="Times New Roman" w:hAnsi="Times New Roman" w:cs="Times New Roman"/>
          <w:sz w:val="24"/>
          <w:szCs w:val="24"/>
        </w:rPr>
        <w:t>– 4, из них: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1 группа – подготовительная.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2 группа -  средняя.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3 группа – 2 младшая.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4 группа – Вторая группа раннего возраста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Списочный состав контингента детей в МБДОУ «Детский сад «Светлячок» составляет 93 ребёнка. 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С января месяца 2015 года  дошкольное учреждение сменило статус с «казённого» на «бюджетное». МБДОУ «Детский сад «Светлячок» был открыт после реконструкции 5 октября 2009 года. Это отдельно стоящее кирпичное здание. В 2014 году в рамках муниципальной целевой программы «Реконструкция, ремонт и оснащение детских садов Пограничного муниципального района 2013-2015 г.г.» была открыта дополнительная дошкольная группа на 20 мест. Ближайшее окружение – МОУ СОШ 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Барано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Оренбургское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>, детская библиотека, КДЦ.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В детском саду имеется музыкальный зал, методический кабинет, медицинский кабинет.</w:t>
      </w:r>
    </w:p>
    <w:p w:rsidR="00DA55E3" w:rsidRPr="00645A77" w:rsidRDefault="00DA55E3" w:rsidP="00DA5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Нормативное обеспечение образовательной деятельности ДОУ:</w:t>
      </w:r>
    </w:p>
    <w:p w:rsidR="00DA55E3" w:rsidRPr="00645A77" w:rsidRDefault="00DA55E3" w:rsidP="00645A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учреждения: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Указ Президента РФ о мерах по реализации государственной политики  в области образования и науки от 7 мая 2012 года N 599;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29.12.2012г. № 273-ФЗ  «Об образовании в Российской Федерации»;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ООН;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России) от 8 апреля 2014 г. N 293 г. Москва «Об утверждении Порядка приема на </w:t>
      </w: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Устав МБДОУ «Детский сад «Светлячок»;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645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2.4.1.3049-13;</w:t>
      </w:r>
    </w:p>
    <w:p w:rsidR="00DA55E3" w:rsidRPr="00645A77" w:rsidRDefault="00DA55E3" w:rsidP="00645A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</w:t>
      </w:r>
    </w:p>
    <w:p w:rsidR="00DA55E3" w:rsidRPr="00645A77" w:rsidRDefault="00DA55E3" w:rsidP="00645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5E3" w:rsidRPr="00645A77" w:rsidRDefault="00DA55E3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B203A4" w:rsidRPr="00645A77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3A4" w:rsidRPr="00645A77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3A4" w:rsidRPr="00645A77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3A4" w:rsidRPr="00645A77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3A4" w:rsidRPr="00645A77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3A4" w:rsidRDefault="00B203A4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7" w:rsidRDefault="00645A77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21B" w:rsidRPr="00645A77" w:rsidRDefault="00B5221B" w:rsidP="00DA55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5E3" w:rsidRPr="00645A77" w:rsidRDefault="00DA55E3" w:rsidP="0078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работы ДОУ на 2020-2021 учебный год</w:t>
      </w:r>
    </w:p>
    <w:p w:rsidR="00DA55E3" w:rsidRPr="00645A77" w:rsidRDefault="00DA55E3" w:rsidP="00782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t>Цель: построение образовательной деятельности на основе современных образовательных технологий, обеспечивающих</w:t>
      </w:r>
      <w:r w:rsidR="00EF6013" w:rsidRPr="00645A77">
        <w:rPr>
          <w:rFonts w:ascii="Times New Roman" w:hAnsi="Times New Roman" w:cs="Times New Roman"/>
          <w:sz w:val="24"/>
          <w:szCs w:val="24"/>
        </w:rPr>
        <w:t xml:space="preserve"> развитие различных форм инициативы, активности и самостоятельности дошкольников в условиях реализации ФГОС </w:t>
      </w:r>
      <w:proofErr w:type="gramStart"/>
      <w:r w:rsidR="00EF6013" w:rsidRPr="00645A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6013" w:rsidRPr="00645A77">
        <w:rPr>
          <w:rFonts w:ascii="Times New Roman" w:hAnsi="Times New Roman" w:cs="Times New Roman"/>
          <w:sz w:val="24"/>
          <w:szCs w:val="24"/>
        </w:rPr>
        <w:t>.</w:t>
      </w:r>
    </w:p>
    <w:p w:rsidR="00EF6013" w:rsidRPr="00645A77" w:rsidRDefault="00EF6013" w:rsidP="00E41510">
      <w:pPr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F6013" w:rsidRPr="00645A77" w:rsidRDefault="00EF6013" w:rsidP="00E4151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t>Совершенствование условий для сохранения и укрепления здоровья воспитанников, формирование у детей представление о здоровом  образе жизни и основах безопасности жизнедеятельности.</w:t>
      </w:r>
    </w:p>
    <w:p w:rsidR="00EF6013" w:rsidRPr="00645A77" w:rsidRDefault="00EF6013" w:rsidP="00E4151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t>Продолжать развивать познавательный интерес, интеллектуальн</w:t>
      </w:r>
      <w:proofErr w:type="gramStart"/>
      <w:r w:rsidRPr="00645A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5A77">
        <w:rPr>
          <w:rFonts w:ascii="Times New Roman" w:hAnsi="Times New Roman" w:cs="Times New Roman"/>
          <w:sz w:val="24"/>
          <w:szCs w:val="24"/>
        </w:rPr>
        <w:t xml:space="preserve"> творческий потенциал каждого ребенка, используя инновационные технологии обучения и воспитания.</w:t>
      </w:r>
    </w:p>
    <w:p w:rsidR="00EF6013" w:rsidRPr="00645A77" w:rsidRDefault="00EF6013" w:rsidP="00E4151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t>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личности.</w:t>
      </w:r>
    </w:p>
    <w:p w:rsidR="00DA55E3" w:rsidRPr="00645A77" w:rsidRDefault="00DA55E3" w:rsidP="00782799">
      <w:pPr>
        <w:jc w:val="center"/>
        <w:rPr>
          <w:sz w:val="24"/>
          <w:szCs w:val="24"/>
        </w:rPr>
      </w:pPr>
    </w:p>
    <w:p w:rsidR="00DA55E3" w:rsidRPr="00645A77" w:rsidRDefault="00DA55E3" w:rsidP="00782799">
      <w:pPr>
        <w:jc w:val="center"/>
        <w:rPr>
          <w:sz w:val="24"/>
          <w:szCs w:val="24"/>
        </w:rPr>
      </w:pPr>
    </w:p>
    <w:p w:rsidR="00FB30B3" w:rsidRPr="00645A77" w:rsidRDefault="00FB30B3" w:rsidP="00782799">
      <w:pPr>
        <w:jc w:val="center"/>
        <w:rPr>
          <w:sz w:val="24"/>
          <w:szCs w:val="24"/>
        </w:rPr>
      </w:pPr>
    </w:p>
    <w:p w:rsidR="00FB30B3" w:rsidRPr="00645A77" w:rsidRDefault="00FB30B3" w:rsidP="00782799">
      <w:pPr>
        <w:jc w:val="center"/>
        <w:rPr>
          <w:sz w:val="24"/>
          <w:szCs w:val="24"/>
        </w:rPr>
      </w:pPr>
    </w:p>
    <w:p w:rsidR="00FB30B3" w:rsidRPr="00645A77" w:rsidRDefault="00FB30B3" w:rsidP="00782799">
      <w:pPr>
        <w:jc w:val="center"/>
        <w:rPr>
          <w:sz w:val="24"/>
          <w:szCs w:val="24"/>
        </w:rPr>
      </w:pPr>
    </w:p>
    <w:p w:rsidR="00FB30B3" w:rsidRPr="00645A77" w:rsidRDefault="00FB30B3" w:rsidP="00782799">
      <w:pPr>
        <w:jc w:val="center"/>
        <w:rPr>
          <w:sz w:val="24"/>
          <w:szCs w:val="24"/>
        </w:rPr>
      </w:pPr>
    </w:p>
    <w:p w:rsidR="00FB30B3" w:rsidRPr="00645A77" w:rsidRDefault="00FB30B3" w:rsidP="00782799">
      <w:pPr>
        <w:jc w:val="center"/>
        <w:rPr>
          <w:sz w:val="24"/>
          <w:szCs w:val="24"/>
        </w:rPr>
      </w:pPr>
    </w:p>
    <w:p w:rsidR="00B203A4" w:rsidRPr="00645A77" w:rsidRDefault="00B203A4" w:rsidP="00782799">
      <w:pPr>
        <w:jc w:val="center"/>
        <w:rPr>
          <w:sz w:val="24"/>
          <w:szCs w:val="24"/>
        </w:rPr>
      </w:pPr>
    </w:p>
    <w:p w:rsidR="00B203A4" w:rsidRPr="00645A77" w:rsidRDefault="00B203A4" w:rsidP="00782799">
      <w:pPr>
        <w:jc w:val="center"/>
        <w:rPr>
          <w:sz w:val="24"/>
          <w:szCs w:val="24"/>
        </w:rPr>
      </w:pPr>
    </w:p>
    <w:p w:rsidR="00B203A4" w:rsidRPr="00645A77" w:rsidRDefault="00B203A4" w:rsidP="00782799">
      <w:pPr>
        <w:jc w:val="center"/>
        <w:rPr>
          <w:sz w:val="24"/>
          <w:szCs w:val="24"/>
        </w:rPr>
      </w:pPr>
    </w:p>
    <w:p w:rsidR="00B203A4" w:rsidRDefault="00B203A4" w:rsidP="00645A77">
      <w:pPr>
        <w:rPr>
          <w:sz w:val="24"/>
          <w:szCs w:val="24"/>
        </w:rPr>
      </w:pPr>
    </w:p>
    <w:p w:rsidR="00B5221B" w:rsidRDefault="00B5221B" w:rsidP="00645A77">
      <w:pPr>
        <w:rPr>
          <w:sz w:val="24"/>
          <w:szCs w:val="24"/>
        </w:rPr>
      </w:pPr>
    </w:p>
    <w:p w:rsidR="00B5221B" w:rsidRDefault="00B5221B" w:rsidP="00645A77">
      <w:pPr>
        <w:rPr>
          <w:sz w:val="24"/>
          <w:szCs w:val="24"/>
        </w:rPr>
      </w:pPr>
    </w:p>
    <w:p w:rsidR="00B5221B" w:rsidRDefault="00B5221B" w:rsidP="00645A77">
      <w:pPr>
        <w:rPr>
          <w:sz w:val="24"/>
          <w:szCs w:val="24"/>
        </w:rPr>
      </w:pPr>
    </w:p>
    <w:p w:rsidR="00B5221B" w:rsidRDefault="00B5221B" w:rsidP="00645A77">
      <w:pPr>
        <w:rPr>
          <w:sz w:val="24"/>
          <w:szCs w:val="24"/>
        </w:rPr>
      </w:pPr>
    </w:p>
    <w:p w:rsidR="00B5221B" w:rsidRDefault="00B5221B" w:rsidP="00645A77">
      <w:pPr>
        <w:rPr>
          <w:sz w:val="24"/>
          <w:szCs w:val="24"/>
        </w:rPr>
      </w:pPr>
    </w:p>
    <w:p w:rsidR="00645A77" w:rsidRPr="00645A77" w:rsidRDefault="00645A77" w:rsidP="00645A77">
      <w:pPr>
        <w:rPr>
          <w:sz w:val="24"/>
          <w:szCs w:val="24"/>
        </w:rPr>
      </w:pPr>
    </w:p>
    <w:p w:rsidR="00EF6013" w:rsidRPr="00645A77" w:rsidRDefault="00EF6013" w:rsidP="0078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lastRenderedPageBreak/>
        <w:t>Программы, реализуемы в МБДОУ  в 2020-2021 учебном году</w:t>
      </w:r>
    </w:p>
    <w:tbl>
      <w:tblPr>
        <w:tblStyle w:val="a9"/>
        <w:tblW w:w="0" w:type="auto"/>
        <w:tblLook w:val="04A0"/>
      </w:tblPr>
      <w:tblGrid>
        <w:gridCol w:w="559"/>
        <w:gridCol w:w="9012"/>
      </w:tblGrid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  <w:r w:rsidRPr="00645A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sz w:val="24"/>
                <w:szCs w:val="24"/>
              </w:rPr>
              <w:t>/</w:t>
            </w:r>
            <w:proofErr w:type="spellStart"/>
            <w:r w:rsidRPr="00645A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  <w:r w:rsidRPr="00645A77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 От рождения до школы» под редакцией Н.Е.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асильевой</w:t>
            </w: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  <w:r w:rsidRPr="00645A77">
              <w:rPr>
                <w:sz w:val="24"/>
                <w:szCs w:val="24"/>
              </w:rPr>
              <w:t>1</w:t>
            </w:r>
            <w:r w:rsidR="006973C2" w:rsidRPr="00645A77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музыкального воспитания детей дошкольного воспитания « Ладушки» под ред. И.М.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Новоскольцевой</w:t>
            </w:r>
            <w:proofErr w:type="spellEnd"/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6973C2" w:rsidP="00782799">
            <w:pPr>
              <w:jc w:val="center"/>
              <w:rPr>
                <w:sz w:val="24"/>
                <w:szCs w:val="24"/>
              </w:rPr>
            </w:pPr>
            <w:r w:rsidRPr="00645A77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Программа « Изобразительная деятельность в детском саду</w:t>
            </w:r>
            <w:r w:rsidR="006973C2" w:rsidRPr="00645A77">
              <w:rPr>
                <w:rFonts w:ascii="Times New Roman" w:hAnsi="Times New Roman" w:cs="Times New Roman"/>
                <w:sz w:val="24"/>
                <w:szCs w:val="24"/>
              </w:rPr>
              <w:t>» под редакцией И.А. Лыковой</w:t>
            </w: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</w:tr>
      <w:tr w:rsidR="00EF6013" w:rsidRPr="00645A77" w:rsidTr="00EF6013">
        <w:tc>
          <w:tcPr>
            <w:tcW w:w="534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F6013" w:rsidRPr="00645A77" w:rsidRDefault="00EF6013" w:rsidP="007827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5E3" w:rsidRPr="00645A77" w:rsidRDefault="00DA55E3" w:rsidP="00782799">
      <w:pPr>
        <w:jc w:val="center"/>
        <w:rPr>
          <w:sz w:val="24"/>
          <w:szCs w:val="24"/>
        </w:rPr>
      </w:pPr>
    </w:p>
    <w:p w:rsidR="006973C2" w:rsidRPr="00645A77" w:rsidRDefault="006973C2" w:rsidP="006973C2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645A7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45A77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кадров</w:t>
      </w:r>
    </w:p>
    <w:p w:rsidR="006973C2" w:rsidRPr="00645A77" w:rsidRDefault="006973C2" w:rsidP="006973C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Педагогический состав: 8 человек, из них: старший воспитатель – 1 человек; воспитатели – 6 человек; музыкальный руководитель – 1 человек.</w:t>
      </w:r>
      <w:proofErr w:type="gramEnd"/>
    </w:p>
    <w:p w:rsidR="006973C2" w:rsidRPr="00645A77" w:rsidRDefault="006973C2" w:rsidP="006973C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A77">
        <w:rPr>
          <w:rFonts w:ascii="Times New Roman" w:eastAsia="Times New Roman" w:hAnsi="Times New Roman" w:cs="Times New Roman"/>
          <w:sz w:val="24"/>
          <w:szCs w:val="24"/>
        </w:rPr>
        <w:t>Заведующий – Шаповал Ирина Викторовна, общий стаж работы – 10 лет, руководящий – 5 лет, педагогический - 4 г.. В детском саду сформирован сплоченный, квалифицированный, работоспособный, опытный коллектив, имеющий достаточный уровень педагогической культуры.</w:t>
      </w:r>
      <w:proofErr w:type="gramEnd"/>
      <w:r w:rsidRPr="00645A77">
        <w:rPr>
          <w:rFonts w:ascii="Times New Roman" w:eastAsia="Times New Roman" w:hAnsi="Times New Roman" w:cs="Times New Roman"/>
          <w:sz w:val="24"/>
          <w:szCs w:val="24"/>
        </w:rPr>
        <w:t xml:space="preserve"> Дошкольное учреждение укомплектовано сотрудниками согласно штатному расписанию, коллектив объединен едиными целями и задачами и имеет благоприятный психологический климат.</w:t>
      </w:r>
    </w:p>
    <w:p w:rsidR="006973C2" w:rsidRPr="00645A77" w:rsidRDefault="006973C2" w:rsidP="006973C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2504"/>
        <w:gridCol w:w="2287"/>
        <w:gridCol w:w="2067"/>
        <w:gridCol w:w="1993"/>
      </w:tblGrid>
      <w:tr w:rsidR="006973C2" w:rsidRPr="00645A77" w:rsidTr="006973C2">
        <w:tc>
          <w:tcPr>
            <w:tcW w:w="2527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324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120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880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Обслуживающий состав</w:t>
            </w:r>
          </w:p>
        </w:tc>
      </w:tr>
      <w:tr w:rsidR="006973C2" w:rsidRPr="00645A77" w:rsidTr="006973C2">
        <w:tc>
          <w:tcPr>
            <w:tcW w:w="2527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324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120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1880" w:type="dxa"/>
          </w:tcPr>
          <w:p w:rsidR="006973C2" w:rsidRPr="00645A77" w:rsidRDefault="006973C2" w:rsidP="006973C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973C2" w:rsidRPr="00645A77" w:rsidRDefault="006973C2" w:rsidP="0069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3C2" w:rsidRPr="00645A77" w:rsidRDefault="006973C2" w:rsidP="006973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ценз</w:t>
      </w:r>
    </w:p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71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1603"/>
        <w:gridCol w:w="3690"/>
      </w:tblGrid>
      <w:tr w:rsidR="00645A77" w:rsidRPr="00645A77" w:rsidTr="00645A77">
        <w:trPr>
          <w:trHeight w:val="315"/>
        </w:trPr>
        <w:tc>
          <w:tcPr>
            <w:tcW w:w="3178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03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69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5A77" w:rsidRPr="00645A77" w:rsidTr="00645A77">
        <w:tc>
          <w:tcPr>
            <w:tcW w:w="3178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603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-</w:t>
            </w:r>
          </w:p>
        </w:tc>
      </w:tr>
      <w:tr w:rsidR="00645A77" w:rsidRPr="00645A77" w:rsidTr="00645A77">
        <w:tc>
          <w:tcPr>
            <w:tcW w:w="3178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603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45A77" w:rsidRPr="00645A77" w:rsidTr="00645A77">
        <w:tc>
          <w:tcPr>
            <w:tcW w:w="3178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в ВУЗе</w:t>
            </w:r>
          </w:p>
        </w:tc>
        <w:tc>
          <w:tcPr>
            <w:tcW w:w="1603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369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973C2" w:rsidRPr="00645A77" w:rsidRDefault="006973C2" w:rsidP="0069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510" w:rsidRPr="00645A77" w:rsidRDefault="00E41510" w:rsidP="006973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3C2" w:rsidRPr="00645A77" w:rsidRDefault="006973C2" w:rsidP="006973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стаж</w:t>
      </w:r>
    </w:p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99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80"/>
      </w:tblGrid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от 10-15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от 15-20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от 20-25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A77" w:rsidRPr="00645A77" w:rsidTr="00645A77">
        <w:tc>
          <w:tcPr>
            <w:tcW w:w="4219" w:type="dxa"/>
            <w:shd w:val="clear" w:color="auto" w:fill="auto"/>
          </w:tcPr>
          <w:p w:rsidR="00645A77" w:rsidRPr="00645A77" w:rsidRDefault="00645A77" w:rsidP="00E00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4380" w:type="dxa"/>
            <w:shd w:val="clear" w:color="auto" w:fill="auto"/>
          </w:tcPr>
          <w:p w:rsidR="00645A77" w:rsidRPr="00645A77" w:rsidRDefault="00645A77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3C2" w:rsidRPr="00645A77" w:rsidRDefault="006973C2" w:rsidP="006973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Возрастной ценз</w:t>
      </w:r>
    </w:p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5685"/>
      </w:tblGrid>
      <w:tr w:rsidR="006973C2" w:rsidRPr="00645A77" w:rsidTr="00971B1B">
        <w:tc>
          <w:tcPr>
            <w:tcW w:w="3192" w:type="dxa"/>
            <w:shd w:val="clear" w:color="auto" w:fill="auto"/>
          </w:tcPr>
          <w:p w:rsidR="006973C2" w:rsidRPr="00645A77" w:rsidRDefault="006973C2" w:rsidP="00887F9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272" w:type="dxa"/>
            <w:shd w:val="clear" w:color="auto" w:fill="auto"/>
          </w:tcPr>
          <w:p w:rsidR="006973C2" w:rsidRPr="00645A77" w:rsidRDefault="006973C2" w:rsidP="00887F9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973C2" w:rsidRPr="00645A77" w:rsidTr="00971B1B">
        <w:tc>
          <w:tcPr>
            <w:tcW w:w="319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627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3C2" w:rsidRPr="00645A77" w:rsidTr="00971B1B">
        <w:tc>
          <w:tcPr>
            <w:tcW w:w="319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627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3C2" w:rsidRPr="00645A77" w:rsidTr="00971B1B">
        <w:tc>
          <w:tcPr>
            <w:tcW w:w="319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627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3C2" w:rsidRPr="00645A77" w:rsidTr="00971B1B">
        <w:tc>
          <w:tcPr>
            <w:tcW w:w="319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6272" w:type="dxa"/>
            <w:shd w:val="clear" w:color="auto" w:fill="auto"/>
          </w:tcPr>
          <w:p w:rsidR="006973C2" w:rsidRPr="00645A77" w:rsidRDefault="006973C2" w:rsidP="00971B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C2" w:rsidRPr="00645A77" w:rsidRDefault="006973C2" w:rsidP="006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026" w:rsidRPr="00B5221B" w:rsidRDefault="00221026" w:rsidP="0022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2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РАССТАНОВКА ПЕДАГОГОВ ПО ГРУППАМ</w:t>
      </w:r>
    </w:p>
    <w:p w:rsidR="00221026" w:rsidRPr="00B5221B" w:rsidRDefault="00221026" w:rsidP="0022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21B">
        <w:rPr>
          <w:rFonts w:ascii="Times New Roman" w:eastAsia="Times New Roman" w:hAnsi="Times New Roman" w:cs="Times New Roman"/>
          <w:b/>
          <w:bCs/>
          <w:sz w:val="24"/>
          <w:szCs w:val="24"/>
        </w:rPr>
        <w:t>И МЕТОДИЧЕСКОЕ ОБЕСПЕЧЕНИЕ НА 2020 – 2021 УЧЕБНЫЙ ГОД</w:t>
      </w:r>
    </w:p>
    <w:p w:rsidR="00221026" w:rsidRPr="00B5221B" w:rsidRDefault="00221026" w:rsidP="00221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1026" w:rsidRPr="00B5221B" w:rsidRDefault="00221026" w:rsidP="00221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Ind w:w="812" w:type="dxa"/>
        <w:tblLook w:val="04A0"/>
      </w:tblPr>
      <w:tblGrid>
        <w:gridCol w:w="2990"/>
        <w:gridCol w:w="2869"/>
        <w:gridCol w:w="2900"/>
      </w:tblGrid>
      <w:tr w:rsidR="00221026" w:rsidRPr="00B5221B" w:rsidTr="00971B1B">
        <w:tc>
          <w:tcPr>
            <w:tcW w:w="3190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221026" w:rsidRPr="00B5221B" w:rsidTr="00971B1B">
        <w:trPr>
          <w:trHeight w:val="330"/>
        </w:trPr>
        <w:tc>
          <w:tcPr>
            <w:tcW w:w="3190" w:type="dxa"/>
            <w:vMerge w:val="restart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221026" w:rsidRPr="00B5221B" w:rsidTr="00971B1B">
        <w:trPr>
          <w:trHeight w:val="270"/>
        </w:trPr>
        <w:tc>
          <w:tcPr>
            <w:tcW w:w="3190" w:type="dxa"/>
            <w:vMerge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26" w:rsidRPr="00B5221B" w:rsidTr="00971B1B">
        <w:trPr>
          <w:trHeight w:val="345"/>
        </w:trPr>
        <w:tc>
          <w:tcPr>
            <w:tcW w:w="3190" w:type="dxa"/>
            <w:vMerge w:val="restart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Н.С.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21026" w:rsidRPr="00B5221B" w:rsidTr="00971B1B">
        <w:trPr>
          <w:trHeight w:val="238"/>
        </w:trPr>
        <w:tc>
          <w:tcPr>
            <w:tcW w:w="3190" w:type="dxa"/>
            <w:vMerge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Л.О.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26" w:rsidRPr="00B5221B" w:rsidTr="00971B1B">
        <w:trPr>
          <w:trHeight w:val="315"/>
        </w:trPr>
        <w:tc>
          <w:tcPr>
            <w:tcW w:w="3190" w:type="dxa"/>
            <w:vMerge w:val="restart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Р.А.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221026" w:rsidRPr="00B5221B" w:rsidTr="00971B1B">
        <w:trPr>
          <w:trHeight w:val="268"/>
        </w:trPr>
        <w:tc>
          <w:tcPr>
            <w:tcW w:w="3190" w:type="dxa"/>
            <w:vMerge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026" w:rsidRPr="00B5221B" w:rsidTr="00971B1B">
        <w:trPr>
          <w:trHeight w:val="512"/>
        </w:trPr>
        <w:tc>
          <w:tcPr>
            <w:tcW w:w="3190" w:type="dxa"/>
            <w:vMerge w:val="restart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Иванчикова Л.Д.</w:t>
            </w:r>
          </w:p>
        </w:tc>
        <w:tc>
          <w:tcPr>
            <w:tcW w:w="3191" w:type="dxa"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221026" w:rsidRPr="00B5221B" w:rsidTr="00971B1B">
        <w:trPr>
          <w:trHeight w:val="268"/>
        </w:trPr>
        <w:tc>
          <w:tcPr>
            <w:tcW w:w="3190" w:type="dxa"/>
            <w:vMerge/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Л.О.</w:t>
            </w:r>
          </w:p>
          <w:p w:rsidR="00221026" w:rsidRPr="00B5221B" w:rsidRDefault="00221026" w:rsidP="0022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21026" w:rsidRPr="00B5221B" w:rsidRDefault="00221026" w:rsidP="0097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</w:tbl>
    <w:p w:rsidR="00221026" w:rsidRPr="00B5221B" w:rsidRDefault="00221026" w:rsidP="0022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73C2" w:rsidRPr="00B5221B" w:rsidRDefault="00221026" w:rsidP="002210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1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 на 2020-2021 учебный год</w:t>
      </w:r>
    </w:p>
    <w:p w:rsidR="00221026" w:rsidRPr="00B5221B" w:rsidRDefault="00221026" w:rsidP="002210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5221B">
        <w:rPr>
          <w:rFonts w:ascii="Times New Roman" w:hAnsi="Times New Roman" w:cs="Times New Roman"/>
          <w:sz w:val="24"/>
          <w:szCs w:val="24"/>
        </w:rPr>
        <w:t>Цель работы по реализации блока: повышение профессионального уровня педагогов. Присвоение более высокой или подтверждение квалификационной категории. Обеспечение непрерывности процесса. Повышение уровня самообразование.</w:t>
      </w:r>
    </w:p>
    <w:p w:rsidR="00E41510" w:rsidRPr="00B5221B" w:rsidRDefault="00E41510" w:rsidP="002210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73"/>
        <w:gridCol w:w="4378"/>
      </w:tblGrid>
      <w:tr w:rsidR="00221026" w:rsidRPr="00B5221B" w:rsidTr="00221026">
        <w:tc>
          <w:tcPr>
            <w:tcW w:w="4785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221026" w:rsidRPr="00B5221B" w:rsidTr="00221026">
        <w:tc>
          <w:tcPr>
            <w:tcW w:w="4785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026" w:rsidRPr="00B5221B" w:rsidTr="00221026">
        <w:tc>
          <w:tcPr>
            <w:tcW w:w="4785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78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026" w:rsidRPr="00B5221B" w:rsidTr="00221026">
        <w:tc>
          <w:tcPr>
            <w:tcW w:w="4785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37C3" w:rsidRPr="00B5221B" w:rsidRDefault="00DC37C3" w:rsidP="002210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21026" w:rsidRPr="00B5221B" w:rsidRDefault="00221026" w:rsidP="002210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1B">
        <w:rPr>
          <w:rFonts w:ascii="Times New Roman" w:hAnsi="Times New Roman" w:cs="Times New Roman"/>
          <w:b/>
          <w:sz w:val="24"/>
          <w:szCs w:val="24"/>
        </w:rPr>
        <w:t>График прохождения аттестации</w:t>
      </w:r>
    </w:p>
    <w:p w:rsidR="00221026" w:rsidRPr="00B5221B" w:rsidRDefault="00221026" w:rsidP="0022102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1B">
        <w:rPr>
          <w:rFonts w:ascii="Times New Roman" w:hAnsi="Times New Roman" w:cs="Times New Roman"/>
          <w:b/>
          <w:sz w:val="24"/>
          <w:szCs w:val="24"/>
        </w:rPr>
        <w:t>На первую квалификационную категорию в  2020-2021  учебном году</w:t>
      </w:r>
    </w:p>
    <w:p w:rsidR="00221026" w:rsidRPr="00B5221B" w:rsidRDefault="00221026" w:rsidP="002210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426"/>
        <w:gridCol w:w="2980"/>
        <w:gridCol w:w="1981"/>
        <w:gridCol w:w="2305"/>
        <w:gridCol w:w="2089"/>
      </w:tblGrid>
      <w:tr w:rsidR="00214230" w:rsidRPr="00B5221B" w:rsidTr="00645A77">
        <w:tc>
          <w:tcPr>
            <w:tcW w:w="42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1981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Действующая категория</w:t>
            </w:r>
          </w:p>
        </w:tc>
        <w:tc>
          <w:tcPr>
            <w:tcW w:w="2305" w:type="dxa"/>
          </w:tcPr>
          <w:p w:rsidR="00B8304C" w:rsidRPr="00B5221B" w:rsidRDefault="00B8304C" w:rsidP="00B830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</w:t>
            </w:r>
          </w:p>
          <w:p w:rsidR="00221026" w:rsidRPr="00B5221B" w:rsidRDefault="00B8304C" w:rsidP="00B830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89" w:type="dxa"/>
          </w:tcPr>
          <w:p w:rsidR="00221026" w:rsidRPr="00B5221B" w:rsidRDefault="00B8304C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Срок планируемой аттестации</w:t>
            </w:r>
          </w:p>
        </w:tc>
      </w:tr>
      <w:tr w:rsidR="00214230" w:rsidRPr="00B5221B" w:rsidTr="00645A77">
        <w:tc>
          <w:tcPr>
            <w:tcW w:w="42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Антипова Татьяна Васильевна, ст. воспитатель</w:t>
            </w:r>
          </w:p>
        </w:tc>
        <w:tc>
          <w:tcPr>
            <w:tcW w:w="1981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05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2089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Апрель 2021 год</w:t>
            </w:r>
          </w:p>
        </w:tc>
      </w:tr>
      <w:tr w:rsidR="00214230" w:rsidRPr="00B5221B" w:rsidTr="00645A77">
        <w:tc>
          <w:tcPr>
            <w:tcW w:w="42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Римма </w:t>
            </w: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воспитатель</w:t>
            </w:r>
          </w:p>
        </w:tc>
        <w:tc>
          <w:tcPr>
            <w:tcW w:w="1981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2305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089" w:type="dxa"/>
          </w:tcPr>
          <w:p w:rsidR="00221026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214230"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214230" w:rsidRPr="00B5221B" w:rsidTr="00645A77">
        <w:tc>
          <w:tcPr>
            <w:tcW w:w="426" w:type="dxa"/>
          </w:tcPr>
          <w:p w:rsidR="00221026" w:rsidRPr="00B5221B" w:rsidRDefault="00221026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0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Лилия </w:t>
            </w:r>
            <w:proofErr w:type="spellStart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gramStart"/>
            <w:r w:rsidR="00645A77" w:rsidRPr="00B5221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645A77" w:rsidRPr="00B522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981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05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89" w:type="dxa"/>
          </w:tcPr>
          <w:p w:rsidR="00221026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14230"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214230" w:rsidRPr="00B5221B" w:rsidTr="00645A77">
        <w:trPr>
          <w:trHeight w:val="1020"/>
        </w:trPr>
        <w:tc>
          <w:tcPr>
            <w:tcW w:w="426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</w:tcPr>
          <w:p w:rsidR="00645A77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Иванчикова Любовь Дмитриевна</w:t>
            </w:r>
            <w:r w:rsidR="00645A77" w:rsidRPr="00B5221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1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05" w:type="dxa"/>
          </w:tcPr>
          <w:p w:rsidR="00221026" w:rsidRPr="00B5221B" w:rsidRDefault="00214230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89" w:type="dxa"/>
          </w:tcPr>
          <w:p w:rsidR="00221026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14230"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645A77" w:rsidRPr="00B5221B" w:rsidTr="00645A77">
        <w:trPr>
          <w:trHeight w:val="150"/>
        </w:trPr>
        <w:tc>
          <w:tcPr>
            <w:tcW w:w="426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B5221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воспитатель</w:t>
            </w:r>
          </w:p>
        </w:tc>
        <w:tc>
          <w:tcPr>
            <w:tcW w:w="1981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89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645A77" w:rsidRPr="00B5221B" w:rsidTr="00645A77">
        <w:trPr>
          <w:trHeight w:val="157"/>
        </w:trPr>
        <w:tc>
          <w:tcPr>
            <w:tcW w:w="426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Золотарева Наталья Николаевна, музыкальный руководитель.</w:t>
            </w:r>
          </w:p>
        </w:tc>
        <w:tc>
          <w:tcPr>
            <w:tcW w:w="1981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89" w:type="dxa"/>
          </w:tcPr>
          <w:p w:rsidR="00645A77" w:rsidRPr="00B5221B" w:rsidRDefault="00645A77" w:rsidP="0022102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B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</w:tbl>
    <w:p w:rsidR="00645A77" w:rsidRPr="00E41510" w:rsidRDefault="00645A77" w:rsidP="003E5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230" w:rsidRDefault="00214230" w:rsidP="00214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8B2">
        <w:rPr>
          <w:rFonts w:ascii="Times New Roman" w:eastAsia="Times New Roman" w:hAnsi="Times New Roman" w:cs="Times New Roman"/>
          <w:b/>
          <w:sz w:val="28"/>
          <w:szCs w:val="28"/>
        </w:rPr>
        <w:t>Сведения о повышения квалификации</w:t>
      </w:r>
    </w:p>
    <w:p w:rsidR="00F74857" w:rsidRDefault="00F74857" w:rsidP="00F7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881" w:type="dxa"/>
        <w:tblInd w:w="-1178" w:type="dxa"/>
        <w:tblLayout w:type="fixed"/>
        <w:tblLook w:val="04A0"/>
      </w:tblPr>
      <w:tblGrid>
        <w:gridCol w:w="710"/>
        <w:gridCol w:w="1808"/>
        <w:gridCol w:w="2410"/>
        <w:gridCol w:w="1701"/>
        <w:gridCol w:w="2126"/>
        <w:gridCol w:w="2126"/>
      </w:tblGrid>
      <w:tr w:rsidR="00214230" w:rsidRPr="00442517" w:rsidTr="00F74857">
        <w:tc>
          <w:tcPr>
            <w:tcW w:w="710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8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410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1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214230" w:rsidRPr="0044251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прохождения последних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теме.</w:t>
            </w: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Любовь Дмитриевна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1.« Организация образовательного процесса в условиях реализация ФГОС» 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( 2015г.) 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2.Практика инклюзивного образования  в дошкольных организациях»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(2017г.)-18 часов</w:t>
            </w:r>
          </w:p>
          <w:p w:rsidR="00645A77" w:rsidRPr="00645A77" w:rsidRDefault="00645A77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3.«Основы обеспечения информационной безопасности детей», 22 ч., 2020 г.</w:t>
            </w:r>
          </w:p>
          <w:p w:rsidR="00645A77" w:rsidRPr="00645A77" w:rsidRDefault="00645A77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 «Оказание первой медицинской помощи пострадавшим», 18 ч. 2020 г.</w:t>
            </w: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Трошина Наталья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10" w:type="dxa"/>
          </w:tcPr>
          <w:p w:rsidR="00214230" w:rsidRPr="00645A77" w:rsidRDefault="00214230" w:rsidP="00E41510">
            <w:pPr>
              <w:pStyle w:val="a3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 Федеральный государственный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дошкольного образования: цели, содержание, проблемы, введения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2014)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2.« Школа аттестуемого педагога»</w:t>
            </w:r>
          </w:p>
          <w:p w:rsidR="00214230" w:rsidRPr="00645A77" w:rsidRDefault="00214230" w:rsidP="00971B1B">
            <w:pPr>
              <w:tabs>
                <w:tab w:val="left" w:pos="6870"/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( 2017г)-18 ч</w:t>
            </w:r>
            <w:r w:rsidR="00E41510" w:rsidRPr="00645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214230" w:rsidRPr="00645A77" w:rsidRDefault="00214230" w:rsidP="00971B1B">
            <w:pPr>
              <w:tabs>
                <w:tab w:val="left" w:pos="6870"/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образование. « Воспитатель логопедической группы»</w:t>
            </w:r>
          </w:p>
          <w:p w:rsidR="00E4151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 Актуальные вопросы воспитания детей дошкольного возраста»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 2019г)- 252 часа</w:t>
            </w:r>
            <w:r w:rsidR="00645A77"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3.«Основы обеспечения информационной безопасности детей», 22 ч., 2020 г.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 «Оказание первой медицинской помощи пострадавшим», 18 ч. 2020 г.</w:t>
            </w: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Волкова Римма Анатольевна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1.Практика инклюзивного образования  в дошкольных организациях»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( 2017г)-18 часов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 « Игровые технологии экологическог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воспитания детей»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( 2018г)-8 часов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ФГОС  в дошкольном образовании»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(2019г.)- 120 часов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3..«Основы обеспечения информационной безопасности детей», 22 ч., 2020 г.</w:t>
            </w:r>
          </w:p>
          <w:p w:rsidR="00214230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 «Оказание первой медицинской помощи пострадавшим», 18 ч. 2020 г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45A77" w:rsidRPr="00645A77" w:rsidRDefault="00645A77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214230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>.« Игровые технологии экологическог</w:t>
            </w:r>
            <w:proofErr w:type="gramStart"/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воспитания детей» ( 2018г)-8 часов</w:t>
            </w:r>
          </w:p>
          <w:p w:rsidR="00214230" w:rsidRPr="00645A77" w:rsidRDefault="00214230" w:rsidP="00645A77">
            <w:pPr>
              <w:pStyle w:val="aa"/>
              <w:numPr>
                <w:ilvl w:val="0"/>
                <w:numId w:val="6"/>
              </w:numPr>
              <w:tabs>
                <w:tab w:val="left" w:pos="6870"/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детей дошкольного возраста» </w:t>
            </w:r>
          </w:p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( 2019г) 300 часов</w:t>
            </w:r>
          </w:p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4230" w:rsidRPr="00645A77" w:rsidRDefault="00214230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1.«Здоровье</w:t>
            </w:r>
          </w:p>
          <w:p w:rsidR="00214230" w:rsidRPr="00645A77" w:rsidRDefault="00214230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сбережение как инновационный  аспект современного дошкольного образования» </w:t>
            </w:r>
          </w:p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( 2018г)- 8 часов</w:t>
            </w:r>
          </w:p>
          <w:p w:rsidR="00214230" w:rsidRPr="00645A77" w:rsidRDefault="00214230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2.« Игровые технологии экологическог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воспитания детей»</w:t>
            </w:r>
          </w:p>
          <w:p w:rsidR="00214230" w:rsidRPr="00645A77" w:rsidRDefault="00214230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( 2018г)-8 часов</w:t>
            </w:r>
          </w:p>
          <w:p w:rsidR="00214230" w:rsidRPr="00645A77" w:rsidRDefault="00645A77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</w:t>
            </w:r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в логопедической группе» </w:t>
            </w:r>
            <w:proofErr w:type="gramStart"/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14230" w:rsidRPr="00645A77">
              <w:rPr>
                <w:rFonts w:ascii="Times New Roman" w:hAnsi="Times New Roman" w:cs="Times New Roman"/>
                <w:sz w:val="24"/>
                <w:szCs w:val="24"/>
              </w:rPr>
              <w:t>2019г)- 300 часов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3. .«Основы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информационной безопасности детей», 22 ч., 2020 г.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 «Оказание первой медицинской помощи пострадавшим», 18 ч. 2020 г.</w:t>
            </w: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Золотарева Наталья Николаевна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4230" w:rsidRPr="00645A77" w:rsidTr="00F74857">
        <w:tc>
          <w:tcPr>
            <w:tcW w:w="7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Лилия Олеговна</w:t>
            </w:r>
          </w:p>
        </w:tc>
        <w:tc>
          <w:tcPr>
            <w:tcW w:w="2410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701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1.«Формирование профессиональной компетентности воспитателя  в условиях  введения ФГОС ДО» (2015</w:t>
            </w: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2.« Игровые технологии экологическог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воспитания детей»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( 2018г)-8 часов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3.«Здоровье</w:t>
            </w:r>
          </w:p>
          <w:p w:rsidR="00214230" w:rsidRPr="00645A77" w:rsidRDefault="00214230" w:rsidP="00971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сбережение как инновационный  аспект современного дошкольного образования»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2018г)- 8 часов</w:t>
            </w:r>
            <w:r w:rsidR="00645A77"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4.«Основы обеспечения информационной безопасности детей», 22 ч., 2020 г.</w:t>
            </w:r>
          </w:p>
          <w:p w:rsidR="00645A77" w:rsidRPr="00645A77" w:rsidRDefault="00645A77" w:rsidP="00645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5. «Оказание первой медицинской помощи пострадавшим», 18 ч. 2020 г.</w:t>
            </w:r>
          </w:p>
          <w:p w:rsidR="00214230" w:rsidRPr="00645A77" w:rsidRDefault="00214230" w:rsidP="00971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230" w:rsidRPr="00645A77" w:rsidRDefault="00214230" w:rsidP="003E5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26" w:rsidRPr="00E41510" w:rsidRDefault="00F74857" w:rsidP="00221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1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F74857" w:rsidRPr="00645A77" w:rsidRDefault="00F74857" w:rsidP="00F74857">
      <w:pPr>
        <w:pStyle w:val="aa"/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sz w:val="24"/>
          <w:szCs w:val="24"/>
        </w:rPr>
        <w:lastRenderedPageBreak/>
        <w:t xml:space="preserve">Цель работы по реализации блока: пополнение и расширение методической, нормативной базы кабинета по оказанию методического сопровождения педагогов ДОУ в </w:t>
      </w:r>
      <w:proofErr w:type="spellStart"/>
      <w:r w:rsidRPr="00645A77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645A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45A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5A77">
        <w:rPr>
          <w:rFonts w:ascii="Times New Roman" w:hAnsi="Times New Roman" w:cs="Times New Roman"/>
          <w:sz w:val="24"/>
          <w:szCs w:val="24"/>
        </w:rPr>
        <w:t xml:space="preserve"> образовательном процессе.</w:t>
      </w:r>
    </w:p>
    <w:p w:rsidR="00F74857" w:rsidRPr="00645A77" w:rsidRDefault="00F74857" w:rsidP="00F7485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F74857" w:rsidRPr="00645A77" w:rsidTr="00F74857">
        <w:tc>
          <w:tcPr>
            <w:tcW w:w="664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к примерной общеобразовательной программе « От рождения до школы» ( под ред.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 мере изменений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Составление  годового плана работы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расписания ООД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71B1B" w:rsidRPr="00645A77" w:rsidTr="00F74857">
        <w:tc>
          <w:tcPr>
            <w:tcW w:w="664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режима работы на холодный период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857"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режима работы ДОУ  на летний оздоровительный период</w:t>
            </w:r>
          </w:p>
        </w:tc>
        <w:tc>
          <w:tcPr>
            <w:tcW w:w="2213" w:type="dxa"/>
          </w:tcPr>
          <w:p w:rsidR="00F74857" w:rsidRPr="00645A77" w:rsidRDefault="00F74857" w:rsidP="0097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F74857" w:rsidRPr="00645A77" w:rsidRDefault="00F74857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857"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F74857" w:rsidRPr="00645A77" w:rsidRDefault="00971B1B" w:rsidP="00971B1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работы с родителями</w:t>
            </w:r>
          </w:p>
        </w:tc>
        <w:tc>
          <w:tcPr>
            <w:tcW w:w="2213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4857" w:rsidRPr="00645A77" w:rsidTr="00F74857">
        <w:tc>
          <w:tcPr>
            <w:tcW w:w="664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857"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участие педагогов в различных  муниципальных, региональных и всероссийских мероприятиях: семинары, конференции,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, конкурсы, фестивали.</w:t>
            </w:r>
          </w:p>
        </w:tc>
        <w:tc>
          <w:tcPr>
            <w:tcW w:w="2213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13" w:type="dxa"/>
          </w:tcPr>
          <w:p w:rsidR="00F74857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71B1B" w:rsidRPr="00645A77" w:rsidTr="00F74857">
        <w:tc>
          <w:tcPr>
            <w:tcW w:w="664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информационного стенда с документацией в методическом  кабинете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71B1B" w:rsidRPr="00645A77" w:rsidTr="00F74857">
        <w:tc>
          <w:tcPr>
            <w:tcW w:w="664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Подбор наглядного и раздаточного  материала по образовательным областям</w:t>
            </w:r>
          </w:p>
        </w:tc>
        <w:tc>
          <w:tcPr>
            <w:tcW w:w="2213" w:type="dxa"/>
          </w:tcPr>
          <w:p w:rsidR="00971B1B" w:rsidRPr="00645A77" w:rsidRDefault="00971B1B" w:rsidP="00971B1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71B1B" w:rsidRPr="00645A77" w:rsidTr="00F74857">
        <w:tc>
          <w:tcPr>
            <w:tcW w:w="664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 официального сайта ДОУ</w:t>
            </w:r>
          </w:p>
        </w:tc>
        <w:tc>
          <w:tcPr>
            <w:tcW w:w="2213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943332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2213" w:type="dxa"/>
          </w:tcPr>
          <w:p w:rsidR="00971B1B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71B1B" w:rsidRPr="00645A77" w:rsidTr="00F74857">
        <w:tc>
          <w:tcPr>
            <w:tcW w:w="664" w:type="dxa"/>
          </w:tcPr>
          <w:p w:rsidR="00971B1B" w:rsidRPr="00645A77" w:rsidRDefault="00971B1B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1" w:type="dxa"/>
          </w:tcPr>
          <w:p w:rsidR="00971B1B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педагогами по подготовке к прохождению аттестации, работа с документацией, оформление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13" w:type="dxa"/>
          </w:tcPr>
          <w:p w:rsidR="00971B1B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71B1B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43332" w:rsidRPr="00645A77" w:rsidTr="00F74857">
        <w:tc>
          <w:tcPr>
            <w:tcW w:w="664" w:type="dxa"/>
          </w:tcPr>
          <w:p w:rsidR="00943332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1" w:type="dxa"/>
          </w:tcPr>
          <w:p w:rsidR="00943332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Сопровождение  педагогов по самообразованию</w:t>
            </w:r>
          </w:p>
        </w:tc>
        <w:tc>
          <w:tcPr>
            <w:tcW w:w="2213" w:type="dxa"/>
          </w:tcPr>
          <w:p w:rsidR="00943332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43332" w:rsidRPr="00645A77" w:rsidRDefault="00943332" w:rsidP="00F7485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B30B3" w:rsidRPr="00645A77" w:rsidRDefault="00FB30B3" w:rsidP="003E57CD">
      <w:pPr>
        <w:rPr>
          <w:rFonts w:ascii="Times New Roman" w:hAnsi="Times New Roman" w:cs="Times New Roman"/>
          <w:sz w:val="24"/>
          <w:szCs w:val="24"/>
        </w:rPr>
      </w:pPr>
    </w:p>
    <w:p w:rsidR="00FB30B3" w:rsidRPr="00645A77" w:rsidRDefault="00FB30B3" w:rsidP="00F748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C37C3" w:rsidRPr="00645A77" w:rsidRDefault="00DC37C3" w:rsidP="00E41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Самообразование педагогических работников</w:t>
      </w:r>
    </w:p>
    <w:tbl>
      <w:tblPr>
        <w:tblStyle w:val="a9"/>
        <w:tblW w:w="0" w:type="auto"/>
        <w:tblLook w:val="04A0"/>
      </w:tblPr>
      <w:tblGrid>
        <w:gridCol w:w="774"/>
        <w:gridCol w:w="2707"/>
        <w:gridCol w:w="1838"/>
        <w:gridCol w:w="2525"/>
        <w:gridCol w:w="1727"/>
      </w:tblGrid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ФИО воспитателя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 </w:t>
            </w: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работы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Антипова Татьяна Васильевна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игровых приемов при формировании элементарных математических представлений у дошкольников»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Ольга Сергеевна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игра, как средство сенсорного развития детей младшего дошкольного возраста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Трошина Наталья Сергеевна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как средство развития познавательной  активности дошкольников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Иванчикова Любовь Дмитриевна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наблюдение  и эксперименты, как средство экологического воспитания ребенка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Лилия Олеговна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Художественный труд, как способ  развития творческих способностей детей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Золотарева Наталья Николаевна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дошкольников через восприятие музыки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Римма Анатольевна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 в процессе экологического воспитания»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7C3" w:rsidRPr="00645A77" w:rsidTr="00C46CA9">
        <w:tc>
          <w:tcPr>
            <w:tcW w:w="778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2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6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дошкольников»</w:t>
            </w:r>
          </w:p>
        </w:tc>
        <w:tc>
          <w:tcPr>
            <w:tcW w:w="1743" w:type="dxa"/>
          </w:tcPr>
          <w:p w:rsidR="00DC37C3" w:rsidRPr="00645A77" w:rsidRDefault="00DC37C3" w:rsidP="00C46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CA9" w:rsidRPr="00645A77" w:rsidRDefault="00C46CA9" w:rsidP="003E57CD">
      <w:pPr>
        <w:rPr>
          <w:rFonts w:ascii="Times New Roman" w:hAnsi="Times New Roman" w:cs="Times New Roman"/>
          <w:b/>
          <w:sz w:val="24"/>
          <w:szCs w:val="24"/>
        </w:rPr>
      </w:pPr>
    </w:p>
    <w:p w:rsidR="00DC37C3" w:rsidRPr="00645A77" w:rsidRDefault="00C46CA9" w:rsidP="00DC37C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Открытые просмотры педагогической деятельности в рамках темы по самообразованию</w:t>
      </w:r>
    </w:p>
    <w:p w:rsidR="00DC37C3" w:rsidRPr="00645A77" w:rsidRDefault="00DC37C3" w:rsidP="00DC37C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54" w:type="dxa"/>
        <w:tblInd w:w="-623" w:type="dxa"/>
        <w:tblLook w:val="04A0"/>
      </w:tblPr>
      <w:tblGrid>
        <w:gridCol w:w="617"/>
        <w:gridCol w:w="1647"/>
        <w:gridCol w:w="1905"/>
        <w:gridCol w:w="2432"/>
        <w:gridCol w:w="1688"/>
        <w:gridCol w:w="2365"/>
      </w:tblGrid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мероприятия</w:t>
            </w: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65" w:type="dxa"/>
          </w:tcPr>
          <w:p w:rsidR="00C46CA9" w:rsidRPr="00645A77" w:rsidRDefault="00B203A4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Волкова Р.А.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Л.Д.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Трошина Н.С.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Л.О.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C46CA9" w:rsidRPr="00645A77" w:rsidTr="00E41510">
        <w:tc>
          <w:tcPr>
            <w:tcW w:w="61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46CA9" w:rsidRPr="00645A77" w:rsidRDefault="00C46CA9" w:rsidP="00DC37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C3" w:rsidRPr="00645A77" w:rsidRDefault="00DC37C3" w:rsidP="003E57CD">
      <w:pPr>
        <w:rPr>
          <w:rFonts w:ascii="Times New Roman" w:hAnsi="Times New Roman" w:cs="Times New Roman"/>
          <w:b/>
          <w:sz w:val="24"/>
          <w:szCs w:val="24"/>
        </w:rPr>
      </w:pPr>
    </w:p>
    <w:p w:rsidR="00DC37C3" w:rsidRPr="00645A77" w:rsidRDefault="00C46C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Педагогические советы на 2020-2021 учебный год</w:t>
      </w:r>
    </w:p>
    <w:p w:rsidR="00887F9E" w:rsidRPr="00645A77" w:rsidRDefault="00887F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76"/>
        <w:gridCol w:w="5063"/>
        <w:gridCol w:w="2138"/>
        <w:gridCol w:w="2195"/>
      </w:tblGrid>
      <w:tr w:rsidR="009E71F3" w:rsidRPr="00645A77" w:rsidTr="00FB30B3">
        <w:tc>
          <w:tcPr>
            <w:tcW w:w="776" w:type="dxa"/>
          </w:tcPr>
          <w:p w:rsidR="00C46CA9" w:rsidRPr="00645A77" w:rsidRDefault="00C46CA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3" w:type="dxa"/>
          </w:tcPr>
          <w:p w:rsidR="00C46CA9" w:rsidRPr="00645A77" w:rsidRDefault="00C46CA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совета</w:t>
            </w:r>
          </w:p>
        </w:tc>
        <w:tc>
          <w:tcPr>
            <w:tcW w:w="2138" w:type="dxa"/>
          </w:tcPr>
          <w:p w:rsidR="00C46CA9" w:rsidRPr="00645A77" w:rsidRDefault="00C46CA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95" w:type="dxa"/>
          </w:tcPr>
          <w:p w:rsidR="00C46CA9" w:rsidRPr="00645A77" w:rsidRDefault="00C46CA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Готовность дошкольного учреждения  к учебному  году. Приоритетные направления работы ДОУ»</w:t>
            </w:r>
          </w:p>
        </w:tc>
        <w:tc>
          <w:tcPr>
            <w:tcW w:w="2138" w:type="dxa"/>
            <w:vMerge w:val="restart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 летней оздоровительной работы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1510" w:rsidRPr="00645A77" w:rsidRDefault="00E41510" w:rsidP="00C35A1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образовательного процесса ДОУ в 2020-2021 учебном году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и учебного планов, расписания организованной образовательной деятельности, кружковой деятельности, локальных актов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холодный период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контролю « Использование инновационных  педагогических технологий в деятельности педагога»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C35A1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1.7..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Обсуждение  проекта решений. Вынесение решения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Инновационные технологии в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 процессе ДОУ»</w:t>
            </w:r>
          </w:p>
        </w:tc>
        <w:tc>
          <w:tcPr>
            <w:tcW w:w="2138" w:type="dxa"/>
            <w:vMerge w:val="restart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«Использование инновационных  педагогических технологий в деятельности педагога»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ходе анкетирования и тестирования педагогов ДОУ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педагогами ДОУ современных 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дошкольного образования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Подготовка  к тематическому контролю « Организация взаимодействия ДОУ с родительской общественностью»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1B787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решений. Вынесение решения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совет№3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Конструктивное взаимодействие ДОУ и семьи как условие целостного развития личности и успешной социализации ребенка»</w:t>
            </w:r>
          </w:p>
        </w:tc>
        <w:tc>
          <w:tcPr>
            <w:tcW w:w="2138" w:type="dxa"/>
            <w:vMerge w:val="restart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Итоги  тематического контроля « состояния работы по организации взаимодействия с </w:t>
            </w:r>
            <w:r w:rsidR="006633CA" w:rsidRPr="00645A77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 анкетирования родителей второй группы раннего возраста « Адаптация ребенка в ДОУ»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анкетирования « Удовлетворенность родительской общественности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предоставляемым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ДОУ  образовательных услуг»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Л.Д.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Трошина Н.С.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Волкова Р.А.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Современные подходы к развитию взаимодействия детского сада и семьи в условиях реализации ФГОС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Семейные традици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успешного развития ребенка»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Л.О.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Взаимоотношение педагога с семьей. Умеем ли мы договариваться?»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Волкова Р.А.</w:t>
            </w:r>
          </w:p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Трошина Н.С.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контролю « Самообразование – основа профессионального роста педагога»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решений. Вынесение решения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5011" w:rsidRPr="00645A77" w:rsidTr="00FB30B3">
        <w:tc>
          <w:tcPr>
            <w:tcW w:w="776" w:type="dxa"/>
          </w:tcPr>
          <w:p w:rsidR="00635011" w:rsidRPr="00645A77" w:rsidRDefault="006350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3" w:type="dxa"/>
          </w:tcPr>
          <w:p w:rsidR="00635011" w:rsidRPr="00645A77" w:rsidRDefault="006350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совет№4</w:t>
            </w:r>
          </w:p>
          <w:p w:rsidR="00635011" w:rsidRPr="00645A77" w:rsidRDefault="006350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Повышение качества предоставляемых образовательных услуг через развитие профессиональных компетенций педагога»</w:t>
            </w:r>
          </w:p>
        </w:tc>
        <w:tc>
          <w:tcPr>
            <w:tcW w:w="2138" w:type="dxa"/>
          </w:tcPr>
          <w:p w:rsidR="00635011" w:rsidRPr="00645A77" w:rsidRDefault="006350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:rsidR="00635011" w:rsidRPr="00645A77" w:rsidRDefault="0063501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10" w:rsidRPr="00645A77" w:rsidTr="00B203A4">
        <w:trPr>
          <w:trHeight w:val="634"/>
        </w:trPr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Отчеты педагогов по самообразованию</w:t>
            </w:r>
          </w:p>
        </w:tc>
        <w:tc>
          <w:tcPr>
            <w:tcW w:w="2138" w:type="dxa"/>
            <w:vMerge w:val="restart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творческий отчет, презентация,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и методической работы ДОУ за 2020-2021  учебный го</w:t>
            </w:r>
            <w:r w:rsidR="00B203A4" w:rsidRPr="00645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 воспитанников  за учебный год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Анализ уровня готовности детей подготовительной группы к обучению в школе. Представление  педагогической диагностики.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Л.Д.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переходе ДОУ на летний режим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режима дня на летний период по всем  возрастным группам 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Утверждение сетки ОД на летний период по всем возрастным группам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 на ЛОП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решений. Вынесение решения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41510" w:rsidRPr="00645A77" w:rsidTr="00FB30B3">
        <w:tc>
          <w:tcPr>
            <w:tcW w:w="776" w:type="dxa"/>
          </w:tcPr>
          <w:p w:rsidR="00E41510" w:rsidRPr="00645A77" w:rsidRDefault="00E41510" w:rsidP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41510" w:rsidRPr="00645A77" w:rsidRDefault="00E415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CA9" w:rsidRPr="00645A77" w:rsidRDefault="00C46CA9" w:rsidP="00887F9E">
      <w:pPr>
        <w:rPr>
          <w:rFonts w:ascii="Times New Roman" w:hAnsi="Times New Roman" w:cs="Times New Roman"/>
          <w:sz w:val="24"/>
          <w:szCs w:val="24"/>
        </w:rPr>
      </w:pPr>
    </w:p>
    <w:p w:rsidR="009E71F3" w:rsidRPr="00645A77" w:rsidRDefault="009E71F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887F9E" w:rsidRPr="00645A77" w:rsidRDefault="00887F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54"/>
        <w:gridCol w:w="2199"/>
        <w:gridCol w:w="2210"/>
      </w:tblGrid>
      <w:tr w:rsidR="009E71F3" w:rsidRPr="00645A77" w:rsidTr="00FB30B3">
        <w:tc>
          <w:tcPr>
            <w:tcW w:w="70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9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71F3" w:rsidRPr="00645A77" w:rsidTr="00FB30B3">
        <w:tc>
          <w:tcPr>
            <w:tcW w:w="70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Районный семинар:</w:t>
            </w:r>
          </w:p>
        </w:tc>
        <w:tc>
          <w:tcPr>
            <w:tcW w:w="219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E71F3" w:rsidRPr="00645A77" w:rsidTr="00FB30B3">
        <w:tc>
          <w:tcPr>
            <w:tcW w:w="70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F3" w:rsidRPr="00645A77" w:rsidTr="00FB30B3">
        <w:tc>
          <w:tcPr>
            <w:tcW w:w="70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E71F3" w:rsidRPr="00645A77" w:rsidRDefault="009E71F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A4" w:rsidRPr="00645A77" w:rsidRDefault="00B203A4" w:rsidP="003E57CD">
      <w:pPr>
        <w:rPr>
          <w:rFonts w:ascii="Times New Roman" w:hAnsi="Times New Roman" w:cs="Times New Roman"/>
          <w:b/>
          <w:sz w:val="24"/>
          <w:szCs w:val="24"/>
        </w:rPr>
      </w:pPr>
    </w:p>
    <w:p w:rsidR="009E71F3" w:rsidRPr="00645A77" w:rsidRDefault="009E71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Мастер- классы</w:t>
      </w: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Использование  современных образовательных технологий в образовательном пространстве ДОУ»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Использование  технологии исследовательской  деятельности в познавательном развитии детей»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в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воспитаельн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ДОУ»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63" w:rsidRPr="00645A77" w:rsidRDefault="004B3D63" w:rsidP="003E57CD">
      <w:pPr>
        <w:rPr>
          <w:rFonts w:ascii="Times New Roman" w:hAnsi="Times New Roman" w:cs="Times New Roman"/>
          <w:sz w:val="24"/>
          <w:szCs w:val="24"/>
        </w:rPr>
      </w:pPr>
    </w:p>
    <w:p w:rsidR="004B3D63" w:rsidRPr="00645A77" w:rsidRDefault="004B3D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Круглые столы для педагогов</w:t>
      </w:r>
    </w:p>
    <w:p w:rsidR="004B3D63" w:rsidRPr="00645A77" w:rsidRDefault="004B3D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Пересказ, как одна из форм обучения звуковой культуры речи, закрепления правильного произношения звуков»</w:t>
            </w:r>
          </w:p>
        </w:tc>
        <w:tc>
          <w:tcPr>
            <w:tcW w:w="2213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</w:t>
            </w:r>
            <w:r w:rsidR="00E00474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Обсуждение вопроса об использовании инновационных технологий в деятельности педагога»</w:t>
            </w:r>
          </w:p>
        </w:tc>
        <w:tc>
          <w:tcPr>
            <w:tcW w:w="2213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Л.Д.</w:t>
            </w:r>
          </w:p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Трошина Н.С.</w:t>
            </w:r>
          </w:p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Л.О.</w:t>
            </w:r>
          </w:p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Л.О.</w:t>
            </w:r>
          </w:p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3D63" w:rsidRPr="00645A77" w:rsidTr="00FB30B3">
        <w:tc>
          <w:tcPr>
            <w:tcW w:w="709" w:type="dxa"/>
          </w:tcPr>
          <w:p w:rsidR="004B3D63" w:rsidRPr="00645A77" w:rsidRDefault="004B3D6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Вопросы взаимоотношений детей  в группе,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есть дет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инвалиды»</w:t>
            </w:r>
          </w:p>
        </w:tc>
        <w:tc>
          <w:tcPr>
            <w:tcW w:w="2213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13" w:type="dxa"/>
          </w:tcPr>
          <w:p w:rsidR="004B3D63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2B2FC1" w:rsidRPr="00645A77" w:rsidRDefault="002B2FC1" w:rsidP="003E57CD">
      <w:pPr>
        <w:rPr>
          <w:rFonts w:ascii="Times New Roman" w:hAnsi="Times New Roman" w:cs="Times New Roman"/>
          <w:sz w:val="24"/>
          <w:szCs w:val="24"/>
        </w:rPr>
      </w:pPr>
    </w:p>
    <w:p w:rsidR="00C338F7" w:rsidRDefault="00C338F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 xml:space="preserve"> Консультации</w:t>
      </w:r>
    </w:p>
    <w:p w:rsidR="00645A77" w:rsidRPr="00645A77" w:rsidRDefault="00645A7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Развивающая предметн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 среда, ее принципы организации и требования к построению»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Волкова Р.А.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Развитие  речевой активности посредством театрализованной деятельности»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Иванчикова Л.Д.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Специфика организации индивидуального подхода»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Как повысить  двигательную активность воспитанников  в течение образовательного процесса»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</w:tr>
    </w:tbl>
    <w:p w:rsidR="00C338F7" w:rsidRDefault="00C338F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45A77" w:rsidRPr="00645A77" w:rsidRDefault="00645A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E57CD" w:rsidRPr="00645A77" w:rsidRDefault="003E57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F7" w:rsidRPr="00645A77" w:rsidRDefault="00C338F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Открытые просмотры детской деятельности</w:t>
      </w:r>
    </w:p>
    <w:p w:rsidR="00C338F7" w:rsidRPr="00645A77" w:rsidRDefault="00C338F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ООД по физическому развитию детей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ООД по физическому развитию на прогулке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утренней гимнастики с детьми   старшего дошкольного возраста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ООД  по речевому развитию детей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ООД по музыкальному развитию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ООД по художественно – эстетическому развитию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ООД по художественно – эстетическому развитию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</w:tcPr>
          <w:p w:rsidR="00B203A4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  по познавательному развитию</w:t>
            </w:r>
            <w:r w:rsidR="00515787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8F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( ознакомление с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13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C338F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  <w:tr w:rsidR="00C338F7" w:rsidRPr="00645A77" w:rsidTr="00FB30B3">
        <w:tc>
          <w:tcPr>
            <w:tcW w:w="709" w:type="dxa"/>
          </w:tcPr>
          <w:p w:rsidR="00C338F7" w:rsidRPr="00645A77" w:rsidRDefault="00C338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</w:tcPr>
          <w:p w:rsidR="00C338F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</w:t>
            </w:r>
            <w:r w:rsidR="00B203A4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 по познавательному развитию (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</w:tc>
        <w:tc>
          <w:tcPr>
            <w:tcW w:w="2213" w:type="dxa"/>
          </w:tcPr>
          <w:p w:rsidR="00C338F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C338F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группы</w:t>
            </w:r>
          </w:p>
        </w:tc>
      </w:tr>
    </w:tbl>
    <w:p w:rsidR="00C338F7" w:rsidRPr="00645A77" w:rsidRDefault="00C338F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15787" w:rsidRPr="00645A77" w:rsidRDefault="005157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Изучение состояния педагогического процесса</w:t>
      </w:r>
    </w:p>
    <w:p w:rsidR="00515787" w:rsidRDefault="005157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645A77" w:rsidRPr="00645A77" w:rsidRDefault="00645A7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61"/>
        <w:gridCol w:w="4962"/>
        <w:gridCol w:w="2151"/>
        <w:gridCol w:w="2198"/>
      </w:tblGrid>
      <w:tr w:rsidR="00515787" w:rsidRPr="00645A77" w:rsidTr="00FB30B3">
        <w:tc>
          <w:tcPr>
            <w:tcW w:w="861" w:type="dxa"/>
          </w:tcPr>
          <w:p w:rsidR="00E41510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98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5787" w:rsidRPr="00645A77" w:rsidTr="00FB30B3">
        <w:tc>
          <w:tcPr>
            <w:tcW w:w="86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Организация взаимодействия ДОУ с родительской общественностью»</w:t>
            </w:r>
          </w:p>
        </w:tc>
        <w:tc>
          <w:tcPr>
            <w:tcW w:w="215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15787" w:rsidRPr="00645A77" w:rsidTr="00FB30B3">
        <w:tc>
          <w:tcPr>
            <w:tcW w:w="86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15787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787" w:rsidRPr="00645A77">
              <w:rPr>
                <w:rFonts w:ascii="Times New Roman" w:hAnsi="Times New Roman" w:cs="Times New Roman"/>
                <w:sz w:val="24"/>
                <w:szCs w:val="24"/>
              </w:rPr>
              <w:t>Использование  инновационных технологий в деятельности педагога»</w:t>
            </w:r>
          </w:p>
        </w:tc>
        <w:tc>
          <w:tcPr>
            <w:tcW w:w="215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15787" w:rsidRPr="00645A77" w:rsidTr="00FB30B3">
        <w:tc>
          <w:tcPr>
            <w:tcW w:w="86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Самообразование</w:t>
            </w:r>
            <w:r w:rsidR="00B203A4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основа профессионального роста педагога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515787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</w:tcPr>
          <w:p w:rsidR="00515787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15787" w:rsidRPr="00645A77" w:rsidTr="00FB30B3">
        <w:tc>
          <w:tcPr>
            <w:tcW w:w="861" w:type="dxa"/>
          </w:tcPr>
          <w:p w:rsidR="00515787" w:rsidRPr="00645A77" w:rsidRDefault="0051578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15787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Уровень  освоения ООП выпускниками ДОУ»</w:t>
            </w:r>
          </w:p>
        </w:tc>
        <w:tc>
          <w:tcPr>
            <w:tcW w:w="2151" w:type="dxa"/>
          </w:tcPr>
          <w:p w:rsidR="00515787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</w:tcPr>
          <w:p w:rsidR="00515787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87F9E" w:rsidRPr="00645A77" w:rsidRDefault="00887F9E" w:rsidP="003E57CD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425F2" w:rsidRPr="00645A77" w:rsidRDefault="003425F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p w:rsidR="00887F9E" w:rsidRPr="00645A77" w:rsidRDefault="00887F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-601" w:type="dxa"/>
        <w:tblLayout w:type="fixed"/>
        <w:tblLook w:val="04A0"/>
      </w:tblPr>
      <w:tblGrid>
        <w:gridCol w:w="851"/>
        <w:gridCol w:w="5172"/>
        <w:gridCol w:w="2180"/>
        <w:gridCol w:w="2429"/>
      </w:tblGrid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2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групп к новому учебному году в соответствии  с требованиями </w:t>
            </w:r>
            <w:proofErr w:type="spellStart"/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Адаптация  детей второй группы раннего возраста»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режимных моментов в </w:t>
            </w:r>
            <w:proofErr w:type="spellStart"/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воспиательн</w:t>
            </w:r>
            <w:proofErr w:type="gramStart"/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воспитанников в течение дня»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приема детей в утренние часы»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9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5F2" w:rsidRPr="00645A77">
              <w:rPr>
                <w:rFonts w:ascii="Times New Roman" w:hAnsi="Times New Roman" w:cs="Times New Roman"/>
                <w:sz w:val="24"/>
                <w:szCs w:val="24"/>
              </w:rPr>
              <w:t>Работа  по изучению дошкольниками ОБЖ и БДД»</w:t>
            </w:r>
          </w:p>
        </w:tc>
        <w:tc>
          <w:tcPr>
            <w:tcW w:w="2180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9" w:type="dxa"/>
          </w:tcPr>
          <w:p w:rsidR="003425F2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FF1"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пищи, воспитание культуры поведения у дошкольников»</w:t>
            </w:r>
          </w:p>
        </w:tc>
        <w:tc>
          <w:tcPr>
            <w:tcW w:w="2180" w:type="dxa"/>
          </w:tcPr>
          <w:p w:rsidR="003425F2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9" w:type="dxa"/>
          </w:tcPr>
          <w:p w:rsidR="003425F2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425F2" w:rsidRPr="00645A77" w:rsidTr="00E41510">
        <w:tc>
          <w:tcPr>
            <w:tcW w:w="851" w:type="dxa"/>
          </w:tcPr>
          <w:p w:rsidR="003425F2" w:rsidRPr="00645A77" w:rsidRDefault="003425F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2" w:type="dxa"/>
          </w:tcPr>
          <w:p w:rsidR="003425F2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FF1" w:rsidRPr="00645A77">
              <w:rPr>
                <w:rFonts w:ascii="Times New Roman" w:hAnsi="Times New Roman" w:cs="Times New Roman"/>
                <w:sz w:val="24"/>
                <w:szCs w:val="24"/>
              </w:rPr>
              <w:t>Качество усвоений детьми программных задач по образовательным областям»</w:t>
            </w:r>
          </w:p>
        </w:tc>
        <w:tc>
          <w:tcPr>
            <w:tcW w:w="2180" w:type="dxa"/>
          </w:tcPr>
          <w:p w:rsidR="003425F2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9" w:type="dxa"/>
          </w:tcPr>
          <w:p w:rsidR="003425F2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F1" w:rsidRPr="00645A77" w:rsidTr="00E41510">
        <w:tc>
          <w:tcPr>
            <w:tcW w:w="851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2" w:type="dxa"/>
          </w:tcPr>
          <w:p w:rsidR="008D5FF1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FF1"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деятельности в центре экспериментальной деятельности»</w:t>
            </w:r>
          </w:p>
        </w:tc>
        <w:tc>
          <w:tcPr>
            <w:tcW w:w="2180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F1" w:rsidRPr="00645A77" w:rsidTr="00E41510">
        <w:tc>
          <w:tcPr>
            <w:tcW w:w="851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2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«Соблюдение режима дня»</w:t>
            </w:r>
          </w:p>
        </w:tc>
        <w:tc>
          <w:tcPr>
            <w:tcW w:w="2180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3425F2" w:rsidRPr="00645A77" w:rsidRDefault="003425F2" w:rsidP="003E57C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D5FF1" w:rsidRDefault="008D5F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Персональный контроль</w:t>
      </w:r>
    </w:p>
    <w:p w:rsidR="00645A77" w:rsidRPr="00645A77" w:rsidRDefault="00645A7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-601" w:type="dxa"/>
        <w:tblLook w:val="04A0"/>
      </w:tblPr>
      <w:tblGrid>
        <w:gridCol w:w="851"/>
        <w:gridCol w:w="4394"/>
        <w:gridCol w:w="2587"/>
        <w:gridCol w:w="2800"/>
      </w:tblGrid>
      <w:tr w:rsidR="008D5FF1" w:rsidRPr="00645A77" w:rsidTr="00B017A4">
        <w:tc>
          <w:tcPr>
            <w:tcW w:w="851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7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FF1" w:rsidRPr="00645A77" w:rsidTr="00B017A4">
        <w:tc>
          <w:tcPr>
            <w:tcW w:w="851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D5FF1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FF1"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деятельности»</w:t>
            </w:r>
          </w:p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Кузнецова Л.О.</w:t>
            </w:r>
          </w:p>
        </w:tc>
        <w:tc>
          <w:tcPr>
            <w:tcW w:w="2587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1" w:rsidRPr="00645A77" w:rsidRDefault="008D5FF1" w:rsidP="008D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1" w:rsidRPr="00645A77" w:rsidRDefault="008D5FF1" w:rsidP="008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FF1" w:rsidRPr="00645A77" w:rsidRDefault="008D5FF1" w:rsidP="008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F1" w:rsidRPr="00645A77" w:rsidTr="00B017A4">
        <w:tc>
          <w:tcPr>
            <w:tcW w:w="851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D5FF1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FF1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театрализованной деятельности в ДОУ» </w:t>
            </w:r>
          </w:p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Золотарева Н.Н.</w:t>
            </w:r>
          </w:p>
        </w:tc>
        <w:tc>
          <w:tcPr>
            <w:tcW w:w="2587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8D5FF1" w:rsidRPr="00645A77" w:rsidRDefault="008D5FF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D5FF1" w:rsidRPr="00645A77" w:rsidRDefault="008D5FF1" w:rsidP="003E57CD">
      <w:pPr>
        <w:rPr>
          <w:rFonts w:ascii="Times New Roman" w:hAnsi="Times New Roman" w:cs="Times New Roman"/>
          <w:sz w:val="24"/>
          <w:szCs w:val="24"/>
        </w:rPr>
      </w:pPr>
    </w:p>
    <w:p w:rsidR="008D5FF1" w:rsidRPr="00645A77" w:rsidRDefault="00887F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методического кабинета</w:t>
      </w:r>
    </w:p>
    <w:p w:rsidR="002B2FC1" w:rsidRPr="00645A77" w:rsidRDefault="002B2F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51"/>
        <w:gridCol w:w="4151"/>
        <w:gridCol w:w="2945"/>
        <w:gridCol w:w="2225"/>
      </w:tblGrid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5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5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преддверье аттестации согласно заявленному графику:</w:t>
            </w:r>
          </w:p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3B6AE6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педагога;</w:t>
            </w:r>
          </w:p>
          <w:p w:rsidR="003B6AE6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-оказание помощи в заполнении приложения;</w:t>
            </w:r>
          </w:p>
          <w:p w:rsidR="003B6AE6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оказвние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проведении открытого занятия.</w:t>
            </w:r>
          </w:p>
        </w:tc>
        <w:tc>
          <w:tcPr>
            <w:tcW w:w="2945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утренников к Новому году</w:t>
            </w:r>
          </w:p>
        </w:tc>
        <w:tc>
          <w:tcPr>
            <w:tcW w:w="294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педагогов « использование современности образовательных технологий в дошкольной организации»</w:t>
            </w:r>
          </w:p>
        </w:tc>
        <w:tc>
          <w:tcPr>
            <w:tcW w:w="294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B203A4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картотеки методической литературы </w:t>
            </w:r>
          </w:p>
          <w:p w:rsidR="00887F9E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AE6" w:rsidRPr="00645A77">
              <w:rPr>
                <w:rFonts w:ascii="Times New Roman" w:hAnsi="Times New Roman" w:cs="Times New Roman"/>
                <w:sz w:val="24"/>
                <w:szCs w:val="24"/>
              </w:rPr>
              <w:t>Безопасность на  дорогах в зимнее время»</w:t>
            </w:r>
          </w:p>
        </w:tc>
        <w:tc>
          <w:tcPr>
            <w:tcW w:w="2945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наглядного  материала  в помощь воспитателям для организации тематических выставок, бесед,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945" w:type="dxa"/>
          </w:tcPr>
          <w:p w:rsidR="00887F9E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887F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1" w:type="dxa"/>
          </w:tcPr>
          <w:p w:rsidR="007B451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Подбор наглядной информации для организации проекта</w:t>
            </w:r>
          </w:p>
          <w:p w:rsidR="00887F9E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451E"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AE6" w:rsidRPr="00645A77">
              <w:rPr>
                <w:rFonts w:ascii="Times New Roman" w:hAnsi="Times New Roman" w:cs="Times New Roman"/>
                <w:sz w:val="24"/>
                <w:szCs w:val="24"/>
              </w:rPr>
              <w:t>город глазами ребенка»</w:t>
            </w:r>
          </w:p>
          <w:p w:rsidR="003B6AE6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AE6" w:rsidRPr="00645A77">
              <w:rPr>
                <w:rFonts w:ascii="Times New Roman" w:hAnsi="Times New Roman" w:cs="Times New Roman"/>
                <w:sz w:val="24"/>
                <w:szCs w:val="24"/>
              </w:rPr>
              <w:t>Подбор  ма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териалов для оформления информаци</w:t>
            </w:r>
            <w:r w:rsidR="003B6AE6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онных стендов по теме </w:t>
            </w:r>
            <w:r w:rsidR="00B203A4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детском саду»</w:t>
            </w:r>
          </w:p>
        </w:tc>
        <w:tc>
          <w:tcPr>
            <w:tcW w:w="2945" w:type="dxa"/>
          </w:tcPr>
          <w:p w:rsidR="00887F9E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887F9E" w:rsidRPr="00645A77" w:rsidRDefault="003B6A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наглядного материала в помощь воспитателям для организации тематических выставок, бесед,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945" w:type="dxa"/>
          </w:tcPr>
          <w:p w:rsidR="00887F9E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87F9E" w:rsidRPr="00645A77" w:rsidTr="00FB30B3">
        <w:tc>
          <w:tcPr>
            <w:tcW w:w="851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51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</w:t>
            </w:r>
            <w:r w:rsidR="00B203A4" w:rsidRPr="00645A77">
              <w:rPr>
                <w:rFonts w:ascii="Times New Roman" w:hAnsi="Times New Roman" w:cs="Times New Roman"/>
                <w:sz w:val="24"/>
                <w:szCs w:val="24"/>
              </w:rPr>
              <w:t>ериалов для педагогов по теме «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Организация  летней оздоровительной работы  в детском саду»</w:t>
            </w:r>
          </w:p>
        </w:tc>
        <w:tc>
          <w:tcPr>
            <w:tcW w:w="2945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887F9E" w:rsidRPr="00645A77" w:rsidRDefault="007B451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972C1" w:rsidRPr="00645A77" w:rsidRDefault="008972C1" w:rsidP="00301455">
      <w:pPr>
        <w:rPr>
          <w:rFonts w:ascii="Times New Roman" w:hAnsi="Times New Roman" w:cs="Times New Roman"/>
          <w:b/>
          <w:sz w:val="24"/>
          <w:szCs w:val="24"/>
        </w:rPr>
      </w:pPr>
    </w:p>
    <w:p w:rsidR="008972C1" w:rsidRPr="00645A77" w:rsidRDefault="008972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8972C1" w:rsidRPr="00645A77" w:rsidRDefault="008972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 и консультаций для родителей</w:t>
      </w:r>
    </w:p>
    <w:p w:rsidR="008972C1" w:rsidRPr="00645A77" w:rsidRDefault="008972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51"/>
        <w:gridCol w:w="4895"/>
        <w:gridCol w:w="2213"/>
        <w:gridCol w:w="2213"/>
      </w:tblGrid>
      <w:tr w:rsidR="008972C1" w:rsidRPr="00645A77" w:rsidTr="00FB30B3">
        <w:tc>
          <w:tcPr>
            <w:tcW w:w="851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5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72C1" w:rsidRPr="00645A77" w:rsidTr="00FB30B3">
        <w:tc>
          <w:tcPr>
            <w:tcW w:w="851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5" w:type="dxa"/>
          </w:tcPr>
          <w:p w:rsidR="008972C1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8972C1" w:rsidRPr="00645A77">
              <w:rPr>
                <w:rFonts w:ascii="Times New Roman" w:hAnsi="Times New Roman" w:cs="Times New Roman"/>
                <w:sz w:val="24"/>
                <w:szCs w:val="24"/>
              </w:rPr>
              <w:t>Природа ребенка. Стремление к свободе» Атмосфера семьи»;</w:t>
            </w:r>
          </w:p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Оформление  стендов:</w:t>
            </w:r>
          </w:p>
          <w:p w:rsidR="008972C1" w:rsidRPr="00645A77" w:rsidRDefault="00B203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2C1" w:rsidRPr="00645A77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раньше»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972C1" w:rsidRPr="00645A77" w:rsidTr="00FB30B3">
        <w:tc>
          <w:tcPr>
            <w:tcW w:w="851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8972C1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Оформление стендов: « П</w:t>
            </w:r>
            <w:r w:rsidR="008972C1" w:rsidRPr="00645A77">
              <w:rPr>
                <w:rFonts w:ascii="Times New Roman" w:hAnsi="Times New Roman" w:cs="Times New Roman"/>
                <w:sz w:val="24"/>
                <w:szCs w:val="24"/>
              </w:rPr>
              <w:t>ростудные заболеваемости в холодное время года. Как избежать?»</w:t>
            </w:r>
          </w:p>
          <w:p w:rsidR="008972C1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2C1" w:rsidRPr="00645A77">
              <w:rPr>
                <w:rFonts w:ascii="Times New Roman" w:hAnsi="Times New Roman" w:cs="Times New Roman"/>
                <w:sz w:val="24"/>
                <w:szCs w:val="24"/>
              </w:rPr>
              <w:t>Готовимся к зиме, одежда по сезону»</w:t>
            </w:r>
          </w:p>
          <w:p w:rsidR="008972C1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Консультация: «Ф</w:t>
            </w:r>
            <w:r w:rsidR="008972C1" w:rsidRPr="00645A77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традиции»</w:t>
            </w:r>
          </w:p>
        </w:tc>
        <w:tc>
          <w:tcPr>
            <w:tcW w:w="2213" w:type="dxa"/>
          </w:tcPr>
          <w:p w:rsidR="008972C1" w:rsidRPr="00645A77" w:rsidRDefault="0023736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237367"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972C1" w:rsidRPr="00645A77" w:rsidTr="00FB30B3">
        <w:tc>
          <w:tcPr>
            <w:tcW w:w="851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8972C1" w:rsidRPr="00645A77" w:rsidRDefault="0023736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Оформление стендов:</w:t>
            </w:r>
          </w:p>
          <w:p w:rsidR="00237367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67" w:rsidRPr="00645A77"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вьют веревки»;</w:t>
            </w:r>
          </w:p>
          <w:p w:rsidR="00237367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67" w:rsidRPr="00645A77">
              <w:rPr>
                <w:rFonts w:ascii="Times New Roman" w:hAnsi="Times New Roman" w:cs="Times New Roman"/>
                <w:sz w:val="24"/>
                <w:szCs w:val="24"/>
              </w:rPr>
              <w:t>Одежда по сезону»</w:t>
            </w:r>
          </w:p>
          <w:p w:rsidR="00237367" w:rsidRPr="00645A77" w:rsidRDefault="0023736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FC65EC" w:rsidRPr="00645A77">
              <w:rPr>
                <w:rFonts w:ascii="Times New Roman" w:hAnsi="Times New Roman" w:cs="Times New Roman"/>
                <w:sz w:val="24"/>
                <w:szCs w:val="24"/>
              </w:rPr>
              <w:t>ция: «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Всегда ли быть  серьезным? Чувство юмора»</w:t>
            </w: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8972C1" w:rsidRPr="00645A77" w:rsidRDefault="008972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972C1" w:rsidRPr="00645A77" w:rsidRDefault="0023736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301455" w:rsidRPr="00645A77" w:rsidRDefault="00301455" w:rsidP="008D746B">
      <w:pPr>
        <w:rPr>
          <w:rFonts w:ascii="Times New Roman" w:hAnsi="Times New Roman" w:cs="Times New Roman"/>
          <w:b/>
          <w:sz w:val="24"/>
          <w:szCs w:val="24"/>
        </w:rPr>
      </w:pPr>
    </w:p>
    <w:p w:rsidR="003E57CD" w:rsidRDefault="003E57CD" w:rsidP="008D746B">
      <w:pPr>
        <w:rPr>
          <w:rFonts w:ascii="Times New Roman" w:hAnsi="Times New Roman" w:cs="Times New Roman"/>
          <w:b/>
          <w:sz w:val="24"/>
          <w:szCs w:val="24"/>
        </w:rPr>
      </w:pPr>
    </w:p>
    <w:p w:rsidR="00645A77" w:rsidRPr="00645A77" w:rsidRDefault="00645A77" w:rsidP="008D746B">
      <w:pPr>
        <w:rPr>
          <w:rFonts w:ascii="Times New Roman" w:hAnsi="Times New Roman" w:cs="Times New Roman"/>
          <w:b/>
          <w:sz w:val="24"/>
          <w:szCs w:val="24"/>
        </w:rPr>
      </w:pPr>
    </w:p>
    <w:p w:rsidR="00FB30B3" w:rsidRPr="00645A77" w:rsidRDefault="00FB30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 xml:space="preserve"> Общие родительские  собрания</w:t>
      </w:r>
    </w:p>
    <w:p w:rsidR="00FB30B3" w:rsidRPr="00645A77" w:rsidRDefault="00FB30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51"/>
        <w:gridCol w:w="4926"/>
        <w:gridCol w:w="2170"/>
        <w:gridCol w:w="2225"/>
      </w:tblGrid>
      <w:tr w:rsidR="00FB30B3" w:rsidRPr="00645A77" w:rsidTr="002B2FC1">
        <w:tc>
          <w:tcPr>
            <w:tcW w:w="851" w:type="dxa"/>
          </w:tcPr>
          <w:p w:rsidR="00FB30B3" w:rsidRPr="00645A77" w:rsidRDefault="00FB30B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6" w:type="dxa"/>
          </w:tcPr>
          <w:p w:rsidR="00FB30B3" w:rsidRPr="00645A77" w:rsidRDefault="00FB30B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</w:tcPr>
          <w:p w:rsidR="00FB30B3" w:rsidRPr="00645A77" w:rsidRDefault="00FB30B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FB30B3" w:rsidRPr="00645A77" w:rsidRDefault="00FB30B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30B3" w:rsidRPr="00645A77" w:rsidTr="002B2FC1">
        <w:tc>
          <w:tcPr>
            <w:tcW w:w="851" w:type="dxa"/>
          </w:tcPr>
          <w:p w:rsidR="00FB30B3" w:rsidRPr="00645A77" w:rsidRDefault="00FB30B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Анализ работа ДОУ за 2019-2020 учебный год</w:t>
            </w:r>
          </w:p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- Задачи </w:t>
            </w: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 с детьми на 2020-2021 учебный год;</w:t>
            </w:r>
          </w:p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30B3" w:rsidRPr="00645A77" w:rsidTr="002B2FC1">
        <w:tc>
          <w:tcPr>
            <w:tcW w:w="851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F007FB" w:rsidRPr="00645A77" w:rsidRDefault="00F007FB" w:rsidP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Итоги работы ДОУ за учебный год;</w:t>
            </w:r>
          </w:p>
          <w:p w:rsidR="00F007FB" w:rsidRPr="00645A77" w:rsidRDefault="00F007FB" w:rsidP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Презентация плана  на летний оздоровительный период;</w:t>
            </w:r>
          </w:p>
          <w:p w:rsidR="00FC65EC" w:rsidRPr="00645A77" w:rsidRDefault="00F007FB" w:rsidP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  <w:r w:rsidR="008D746B" w:rsidRPr="00645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0B3" w:rsidRPr="00645A77" w:rsidRDefault="00FC65EC" w:rsidP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07FB" w:rsidRPr="00645A77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 образовательного процесса»</w:t>
            </w:r>
          </w:p>
        </w:tc>
        <w:tc>
          <w:tcPr>
            <w:tcW w:w="2170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FB30B3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B30B3" w:rsidRPr="00645A77" w:rsidRDefault="00FB30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FB" w:rsidRPr="00645A77" w:rsidRDefault="00F007F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 xml:space="preserve"> Циклограмма культурно</w:t>
      </w:r>
      <w:r w:rsidR="00301455" w:rsidRPr="0064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7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45A77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645A7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F007FB" w:rsidRPr="00645A77" w:rsidRDefault="00F007F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410"/>
        <w:gridCol w:w="2611"/>
        <w:gridCol w:w="2312"/>
        <w:gridCol w:w="1359"/>
        <w:gridCol w:w="526"/>
        <w:gridCol w:w="1954"/>
      </w:tblGrid>
      <w:tr w:rsidR="00F007FB" w:rsidRPr="00645A77" w:rsidTr="002B2FC1">
        <w:tc>
          <w:tcPr>
            <w:tcW w:w="10172" w:type="dxa"/>
            <w:gridSpan w:val="6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5D6DCE" w:rsidRPr="00645A77" w:rsidTr="002B2FC1">
        <w:tc>
          <w:tcPr>
            <w:tcW w:w="1410" w:type="dxa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11" w:type="dxa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2" w:type="dxa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59" w:type="dxa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группа</w:t>
            </w:r>
          </w:p>
        </w:tc>
        <w:tc>
          <w:tcPr>
            <w:tcW w:w="2480" w:type="dxa"/>
            <w:gridSpan w:val="2"/>
          </w:tcPr>
          <w:p w:rsidR="00F007FB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D6DCE" w:rsidRPr="00645A77" w:rsidTr="002B2FC1">
        <w:tc>
          <w:tcPr>
            <w:tcW w:w="1410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11" w:type="dxa"/>
          </w:tcPr>
          <w:p w:rsidR="005D6DCE" w:rsidRPr="00645A77" w:rsidRDefault="005D6DCE" w:rsidP="005D6DC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12" w:type="dxa"/>
          </w:tcPr>
          <w:p w:rsidR="005D6DCE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DCE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«Лиса и заяц» </w:t>
            </w:r>
          </w:p>
        </w:tc>
        <w:tc>
          <w:tcPr>
            <w:tcW w:w="3839" w:type="dxa"/>
            <w:gridSpan w:val="3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Развлечение, посвященное Дню Знаний « Праздник  взросления» </w:t>
            </w:r>
          </w:p>
        </w:tc>
      </w:tr>
      <w:tr w:rsidR="005D6DCE" w:rsidRPr="00645A77" w:rsidTr="002B2FC1">
        <w:trPr>
          <w:trHeight w:val="1761"/>
        </w:trPr>
        <w:tc>
          <w:tcPr>
            <w:tcW w:w="1410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611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Развлечение  с мыльными пузырями</w:t>
            </w:r>
          </w:p>
          <w:p w:rsidR="005D6DCE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DCE" w:rsidRPr="00645A77">
              <w:rPr>
                <w:rFonts w:ascii="Times New Roman" w:hAnsi="Times New Roman" w:cs="Times New Roman"/>
                <w:sz w:val="24"/>
                <w:szCs w:val="24"/>
              </w:rPr>
              <w:t>Волшебные шары»</w:t>
            </w:r>
          </w:p>
        </w:tc>
        <w:tc>
          <w:tcPr>
            <w:tcW w:w="3839" w:type="dxa"/>
            <w:gridSpan w:val="3"/>
          </w:tcPr>
          <w:p w:rsidR="005D6DCE" w:rsidRPr="00645A77" w:rsidRDefault="005D6DCE" w:rsidP="005D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E" w:rsidRPr="00645A77" w:rsidRDefault="005D6DCE" w:rsidP="005D6DC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 « Спичка-невеличка»</w:t>
            </w:r>
          </w:p>
          <w:p w:rsidR="005D6DCE" w:rsidRPr="00645A77" w:rsidRDefault="005D6DCE" w:rsidP="005D6DC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(  вопросы – ответы, просмотр видеороликов по пожарной безопасности»</w:t>
            </w:r>
            <w:proofErr w:type="gramEnd"/>
          </w:p>
        </w:tc>
      </w:tr>
      <w:tr w:rsidR="005D6DCE" w:rsidRPr="00645A77" w:rsidTr="002B2FC1">
        <w:tc>
          <w:tcPr>
            <w:tcW w:w="1410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11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D6DCE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5D6DCE" w:rsidRPr="00645A77">
              <w:rPr>
                <w:rFonts w:ascii="Times New Roman" w:hAnsi="Times New Roman" w:cs="Times New Roman"/>
                <w:sz w:val="24"/>
                <w:szCs w:val="24"/>
              </w:rPr>
              <w:t>В гости к игрушкам»</w:t>
            </w:r>
          </w:p>
        </w:tc>
        <w:tc>
          <w:tcPr>
            <w:tcW w:w="3839" w:type="dxa"/>
            <w:gridSpan w:val="3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 « Я здоровье берегу, сам себя я помогу»</w:t>
            </w:r>
          </w:p>
        </w:tc>
      </w:tr>
      <w:tr w:rsidR="005D6DCE" w:rsidRPr="00645A77" w:rsidTr="002B2FC1">
        <w:tc>
          <w:tcPr>
            <w:tcW w:w="1410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4-я  неделя</w:t>
            </w:r>
          </w:p>
        </w:tc>
        <w:tc>
          <w:tcPr>
            <w:tcW w:w="2611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312" w:type="dxa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5EC" w:rsidRPr="00645A77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proofErr w:type="gramStart"/>
            <w:r w:rsidR="00FC65EC"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65EC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досуг «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Напевы  осени»</w:t>
            </w:r>
          </w:p>
        </w:tc>
        <w:tc>
          <w:tcPr>
            <w:tcW w:w="3839" w:type="dxa"/>
            <w:gridSpan w:val="3"/>
          </w:tcPr>
          <w:p w:rsidR="005D6DCE" w:rsidRPr="00645A77" w:rsidRDefault="005D6DC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Праздник « День дошкольного работника»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268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Петрушки»</w:t>
            </w:r>
            <w:proofErr w:type="gramEnd"/>
          </w:p>
        </w:tc>
        <w:tc>
          <w:tcPr>
            <w:tcW w:w="3839" w:type="dxa"/>
            <w:gridSpan w:val="3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 « День пожилого человека»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12" w:type="dxa"/>
          </w:tcPr>
          <w:p w:rsidR="00FC65EC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543268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>Вместе с мамой бьем рекорды»</w:t>
            </w:r>
          </w:p>
        </w:tc>
        <w:tc>
          <w:tcPr>
            <w:tcW w:w="3839" w:type="dxa"/>
            <w:gridSpan w:val="3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развлечения. « Путешествие в королевство Здоровья»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</w:tc>
        <w:tc>
          <w:tcPr>
            <w:tcW w:w="2312" w:type="dxa"/>
          </w:tcPr>
          <w:p w:rsidR="00FC65EC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досуг </w:t>
            </w:r>
          </w:p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Улыбки друзей»</w:t>
            </w:r>
          </w:p>
        </w:tc>
        <w:tc>
          <w:tcPr>
            <w:tcW w:w="3839" w:type="dxa"/>
            <w:gridSpan w:val="3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Мы играем, мы растем, дружно весело живем»</w:t>
            </w:r>
          </w:p>
        </w:tc>
      </w:tr>
      <w:tr w:rsidR="005D6DCE" w:rsidRPr="00645A77" w:rsidTr="002B2FC1">
        <w:tc>
          <w:tcPr>
            <w:tcW w:w="1410" w:type="dxa"/>
          </w:tcPr>
          <w:p w:rsidR="00F007FB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4- я неделя</w:t>
            </w:r>
          </w:p>
        </w:tc>
        <w:tc>
          <w:tcPr>
            <w:tcW w:w="2611" w:type="dxa"/>
          </w:tcPr>
          <w:p w:rsidR="00F007FB" w:rsidRPr="00645A77" w:rsidRDefault="00F007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007FB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543268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>то нам мишке подарить</w:t>
            </w:r>
          </w:p>
        </w:tc>
        <w:tc>
          <w:tcPr>
            <w:tcW w:w="1885" w:type="dxa"/>
            <w:gridSpan w:val="2"/>
          </w:tcPr>
          <w:p w:rsidR="00F007FB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развлечения. « Веселые старты»</w:t>
            </w:r>
          </w:p>
        </w:tc>
        <w:tc>
          <w:tcPr>
            <w:tcW w:w="1954" w:type="dxa"/>
          </w:tcPr>
          <w:p w:rsidR="00F007FB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Викторина « Мой родной край»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C65EC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</w:p>
          <w:p w:rsidR="00543268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268" w:rsidRPr="00645A77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3839" w:type="dxa"/>
            <w:gridSpan w:val="3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развлечение</w:t>
            </w:r>
          </w:p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Наши помощник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2- я 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268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3BB" w:rsidRPr="00645A77">
              <w:rPr>
                <w:rFonts w:ascii="Times New Roman" w:hAnsi="Times New Roman" w:cs="Times New Roman"/>
                <w:sz w:val="24"/>
                <w:szCs w:val="24"/>
              </w:rPr>
              <w:t>Здравствуй, осень!»</w:t>
            </w:r>
          </w:p>
        </w:tc>
        <w:tc>
          <w:tcPr>
            <w:tcW w:w="1885" w:type="dxa"/>
            <w:gridSpan w:val="2"/>
          </w:tcPr>
          <w:p w:rsidR="00301455" w:rsidRPr="00645A77" w:rsidRDefault="002A33B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</w:t>
            </w:r>
          </w:p>
          <w:p w:rsidR="00543268" w:rsidRPr="00645A77" w:rsidRDefault="002A33B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Осенний шумный бал гостей к себе позва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1954" w:type="dxa"/>
          </w:tcPr>
          <w:p w:rsidR="00543268" w:rsidRPr="00645A77" w:rsidRDefault="002A33B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 Юные пожарные»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 я неделя</w:t>
            </w:r>
          </w:p>
        </w:tc>
        <w:tc>
          <w:tcPr>
            <w:tcW w:w="2611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268" w:rsidRPr="00645A77" w:rsidRDefault="0054326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543268" w:rsidRPr="00645A77" w:rsidRDefault="0030145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мире фантастики»</w:t>
            </w:r>
          </w:p>
        </w:tc>
        <w:tc>
          <w:tcPr>
            <w:tcW w:w="1954" w:type="dxa"/>
          </w:tcPr>
          <w:p w:rsidR="00543268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Осень урожайная»</w:t>
            </w:r>
          </w:p>
        </w:tc>
      </w:tr>
      <w:tr w:rsidR="002B2FC1" w:rsidRPr="00645A77" w:rsidTr="002B2FC1">
        <w:tc>
          <w:tcPr>
            <w:tcW w:w="1410" w:type="dxa"/>
          </w:tcPr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11" w:type="dxa"/>
          </w:tcPr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12" w:type="dxa"/>
          </w:tcPr>
          <w:p w:rsidR="002B2FC1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>Веселый концерт в День матери»</w:t>
            </w:r>
          </w:p>
        </w:tc>
        <w:tc>
          <w:tcPr>
            <w:tcW w:w="3839" w:type="dxa"/>
            <w:gridSpan w:val="3"/>
          </w:tcPr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Развлечение, посвященное Дню матери « Хорошо рядом с мамой»</w:t>
            </w:r>
          </w:p>
        </w:tc>
      </w:tr>
      <w:tr w:rsidR="002B2FC1" w:rsidRPr="00645A77" w:rsidTr="002B2FC1">
        <w:tc>
          <w:tcPr>
            <w:tcW w:w="1410" w:type="dxa"/>
          </w:tcPr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11" w:type="dxa"/>
          </w:tcPr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C65EC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2B2FC1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FC1" w:rsidRPr="00645A77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зимушка-зима»</w:t>
            </w:r>
          </w:p>
        </w:tc>
        <w:tc>
          <w:tcPr>
            <w:tcW w:w="3839" w:type="dxa"/>
            <w:gridSpan w:val="3"/>
          </w:tcPr>
          <w:p w:rsidR="00693B14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здоровья </w:t>
            </w:r>
          </w:p>
          <w:p w:rsidR="002B2FC1" w:rsidRPr="00645A77" w:rsidRDefault="002B2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за осколками волшебного зеркальца» </w:t>
            </w:r>
          </w:p>
        </w:tc>
      </w:tr>
      <w:tr w:rsidR="0022504F" w:rsidRPr="00645A77" w:rsidTr="00C92FFB">
        <w:tc>
          <w:tcPr>
            <w:tcW w:w="1410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11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2504F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«Забава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End"/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>Из-за леса, из-за гор»</w:t>
            </w:r>
          </w:p>
        </w:tc>
        <w:tc>
          <w:tcPr>
            <w:tcW w:w="3839" w:type="dxa"/>
            <w:gridSpan w:val="3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«Любимые народные игры»</w:t>
            </w:r>
          </w:p>
        </w:tc>
      </w:tr>
      <w:tr w:rsidR="0022504F" w:rsidRPr="00645A77" w:rsidTr="00C92FFB">
        <w:tc>
          <w:tcPr>
            <w:tcW w:w="1410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11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839" w:type="dxa"/>
            <w:gridSpan w:val="3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Развлечение – досуг « Человеку друг огонь, только зря его не тронь»</w:t>
            </w:r>
          </w:p>
        </w:tc>
      </w:tr>
      <w:tr w:rsidR="00543268" w:rsidRPr="00645A77" w:rsidTr="002B2FC1">
        <w:tc>
          <w:tcPr>
            <w:tcW w:w="1410" w:type="dxa"/>
          </w:tcPr>
          <w:p w:rsidR="00543268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11" w:type="dxa"/>
          </w:tcPr>
          <w:p w:rsidR="00543268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12" w:type="dxa"/>
          </w:tcPr>
          <w:p w:rsidR="00543268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>Подарок Снегурочки»</w:t>
            </w:r>
          </w:p>
        </w:tc>
        <w:tc>
          <w:tcPr>
            <w:tcW w:w="1885" w:type="dxa"/>
            <w:gridSpan w:val="2"/>
          </w:tcPr>
          <w:p w:rsidR="008D746B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43268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</w:tc>
        <w:tc>
          <w:tcPr>
            <w:tcW w:w="1954" w:type="dxa"/>
          </w:tcPr>
          <w:p w:rsidR="00543268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>Однажды в Новогоднюю ночь</w:t>
            </w:r>
          </w:p>
        </w:tc>
      </w:tr>
      <w:tr w:rsidR="0022504F" w:rsidRPr="00645A77" w:rsidTr="00C92FFB">
        <w:tc>
          <w:tcPr>
            <w:tcW w:w="1410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11" w:type="dxa"/>
          </w:tcPr>
          <w:p w:rsidR="0022504F" w:rsidRPr="00645A77" w:rsidRDefault="002250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2504F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04F" w:rsidRPr="00645A77">
              <w:rPr>
                <w:rFonts w:ascii="Times New Roman" w:hAnsi="Times New Roman" w:cs="Times New Roman"/>
                <w:sz w:val="24"/>
                <w:szCs w:val="24"/>
              </w:rPr>
              <w:t>Веселые колядки»</w:t>
            </w:r>
          </w:p>
        </w:tc>
        <w:tc>
          <w:tcPr>
            <w:tcW w:w="3839" w:type="dxa"/>
            <w:gridSpan w:val="3"/>
          </w:tcPr>
          <w:p w:rsidR="0022504F" w:rsidRPr="00645A77" w:rsidRDefault="00580E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 «Рождественские посиделки»</w:t>
            </w:r>
          </w:p>
        </w:tc>
      </w:tr>
      <w:tr w:rsidR="00C92FFB" w:rsidRPr="00645A77" w:rsidTr="00C92FFB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 я неделя</w:t>
            </w: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4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 « Снежная Баба в гостях у ребят»</w:t>
            </w:r>
          </w:p>
        </w:tc>
      </w:tr>
      <w:tr w:rsidR="00C92FFB" w:rsidRPr="00645A77" w:rsidTr="00C92FFB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развлечений.</w:t>
            </w:r>
          </w:p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« Зимняя сказка»</w:t>
            </w:r>
          </w:p>
        </w:tc>
        <w:tc>
          <w:tcPr>
            <w:tcW w:w="3839" w:type="dxa"/>
            <w:gridSpan w:val="3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</w:tr>
      <w:tr w:rsidR="00C92FFB" w:rsidRPr="00645A77" w:rsidTr="00C92FFB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Исценирование песен</w:t>
            </w:r>
          </w:p>
        </w:tc>
        <w:tc>
          <w:tcPr>
            <w:tcW w:w="3839" w:type="dxa"/>
            <w:gridSpan w:val="3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« Забавы матушки Зимы»</w:t>
            </w:r>
          </w:p>
        </w:tc>
      </w:tr>
      <w:tr w:rsidR="00C92FFB" w:rsidRPr="00645A77" w:rsidTr="002B2FC1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Исценирование песен</w:t>
            </w:r>
          </w:p>
        </w:tc>
        <w:tc>
          <w:tcPr>
            <w:tcW w:w="1885" w:type="dxa"/>
            <w:gridSpan w:val="2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  <w:r w:rsidR="008D746B" w:rsidRPr="00645A77">
              <w:rPr>
                <w:rFonts w:ascii="Times New Roman" w:hAnsi="Times New Roman" w:cs="Times New Roman"/>
                <w:sz w:val="24"/>
                <w:szCs w:val="24"/>
              </w:rPr>
              <w:t>. «Фокусы»</w:t>
            </w:r>
          </w:p>
        </w:tc>
        <w:tc>
          <w:tcPr>
            <w:tcW w:w="1954" w:type="dxa"/>
          </w:tcPr>
          <w:p w:rsidR="00C92FFB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</w:tr>
      <w:tr w:rsidR="00C92FFB" w:rsidRPr="00645A77" w:rsidTr="002B2FC1">
        <w:tc>
          <w:tcPr>
            <w:tcW w:w="1410" w:type="dxa"/>
          </w:tcPr>
          <w:p w:rsidR="00C92FFB" w:rsidRPr="00645A77" w:rsidRDefault="008D746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FB" w:rsidRPr="00645A77" w:rsidTr="002B2FC1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FB" w:rsidRPr="00645A77" w:rsidTr="002B2FC1">
        <w:tc>
          <w:tcPr>
            <w:tcW w:w="1410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92FFB" w:rsidRPr="00645A77" w:rsidRDefault="00C92F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510" w:rsidRPr="00645A77" w:rsidRDefault="00E41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EC" w:rsidRPr="00645A77" w:rsidRDefault="002B2F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Административ</w:t>
      </w:r>
      <w:r w:rsidR="00FC65EC" w:rsidRPr="00645A77">
        <w:rPr>
          <w:rFonts w:ascii="Times New Roman" w:hAnsi="Times New Roman" w:cs="Times New Roman"/>
          <w:b/>
          <w:sz w:val="24"/>
          <w:szCs w:val="24"/>
        </w:rPr>
        <w:t>но- хозяйственная работа</w:t>
      </w: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106"/>
      </w:tblGrid>
      <w:tr w:rsidR="00FC65EC" w:rsidRPr="00645A77" w:rsidTr="008D746B">
        <w:tc>
          <w:tcPr>
            <w:tcW w:w="709" w:type="dxa"/>
          </w:tcPr>
          <w:p w:rsidR="00FC65EC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FC65EC" w:rsidRPr="00645A77" w:rsidRDefault="00FC65E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65EC" w:rsidRPr="00645A77" w:rsidTr="008D746B">
        <w:tc>
          <w:tcPr>
            <w:tcW w:w="709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C65EC" w:rsidRPr="00645A77" w:rsidTr="008D746B">
        <w:tc>
          <w:tcPr>
            <w:tcW w:w="709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 Оформление цветочных клумб, кустарников, омолаживание кустарников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01455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00474" w:rsidRPr="00645A77" w:rsidRDefault="00E004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C65EC" w:rsidRPr="00645A77" w:rsidTr="008D746B">
        <w:tc>
          <w:tcPr>
            <w:tcW w:w="709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C65EC" w:rsidRPr="00645A77" w:rsidTr="008D746B">
        <w:tc>
          <w:tcPr>
            <w:tcW w:w="709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Работа на цветниках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00474" w:rsidRPr="00645A77" w:rsidRDefault="00E004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C65EC" w:rsidRPr="00645A77" w:rsidTr="008D746B">
        <w:tc>
          <w:tcPr>
            <w:tcW w:w="709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Рациональное расходование тепла, воды, электроэнергии</w:t>
            </w:r>
          </w:p>
        </w:tc>
        <w:tc>
          <w:tcPr>
            <w:tcW w:w="2213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FC65EC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F007FB" w:rsidRPr="00645A77" w:rsidRDefault="00F007F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95BAB" w:rsidRPr="00645A77" w:rsidRDefault="00A95B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A95BAB" w:rsidRPr="00645A77" w:rsidTr="008D746B">
        <w:tc>
          <w:tcPr>
            <w:tcW w:w="709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5BAB" w:rsidRPr="00645A77" w:rsidTr="008D746B">
        <w:tc>
          <w:tcPr>
            <w:tcW w:w="709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95BAB" w:rsidRPr="00645A77" w:rsidTr="008D746B">
        <w:tc>
          <w:tcPr>
            <w:tcW w:w="709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цветнике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93B14"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213" w:type="dxa"/>
          </w:tcPr>
          <w:p w:rsidR="00A95BAB" w:rsidRPr="00645A77" w:rsidRDefault="00A95BA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D43D5" w:rsidRPr="00645A77" w:rsidTr="008D746B">
        <w:tc>
          <w:tcPr>
            <w:tcW w:w="709" w:type="dxa"/>
          </w:tcPr>
          <w:p w:rsidR="004D43D5" w:rsidRPr="00645A77" w:rsidRDefault="004D4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D43D5" w:rsidRPr="00645A77" w:rsidRDefault="004D4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Побелка бордюр</w:t>
            </w:r>
          </w:p>
        </w:tc>
        <w:tc>
          <w:tcPr>
            <w:tcW w:w="2213" w:type="dxa"/>
          </w:tcPr>
          <w:p w:rsidR="004D43D5" w:rsidRPr="00645A77" w:rsidRDefault="004D4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D43D5" w:rsidRPr="00645A77" w:rsidRDefault="004D4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AB" w:rsidRPr="00645A77" w:rsidRDefault="00A95B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93B14" w:rsidRPr="00645A77" w:rsidRDefault="00A95B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77">
        <w:rPr>
          <w:rFonts w:ascii="Times New Roman" w:hAnsi="Times New Roman" w:cs="Times New Roman"/>
          <w:b/>
          <w:sz w:val="24"/>
          <w:szCs w:val="24"/>
        </w:rPr>
        <w:t>Работа с обслуживающим персоналом</w:t>
      </w: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693B14" w:rsidRPr="00645A77" w:rsidTr="008D746B">
        <w:tc>
          <w:tcPr>
            <w:tcW w:w="709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3B14" w:rsidRPr="00645A77" w:rsidTr="008D746B">
        <w:tc>
          <w:tcPr>
            <w:tcW w:w="709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93B14" w:rsidRPr="00645A77" w:rsidTr="008D746B">
        <w:tc>
          <w:tcPr>
            <w:tcW w:w="709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93B14" w:rsidRPr="00645A77" w:rsidTr="008D746B">
        <w:tc>
          <w:tcPr>
            <w:tcW w:w="709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693B14" w:rsidRPr="00645A77" w:rsidRDefault="00693B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A77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</w:tr>
    </w:tbl>
    <w:p w:rsidR="00A95BAB" w:rsidRDefault="00A95BA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5BAB" w:rsidSect="00E3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DC" w:rsidRDefault="00D56CDC" w:rsidP="0074191A">
      <w:pPr>
        <w:spacing w:after="0" w:line="240" w:lineRule="auto"/>
      </w:pPr>
      <w:r>
        <w:separator/>
      </w:r>
    </w:p>
  </w:endnote>
  <w:endnote w:type="continuationSeparator" w:id="0">
    <w:p w:rsidR="00D56CDC" w:rsidRDefault="00D56CDC" w:rsidP="0074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DC" w:rsidRDefault="00D56CDC" w:rsidP="0074191A">
      <w:pPr>
        <w:spacing w:after="0" w:line="240" w:lineRule="auto"/>
      </w:pPr>
      <w:r>
        <w:separator/>
      </w:r>
    </w:p>
  </w:footnote>
  <w:footnote w:type="continuationSeparator" w:id="0">
    <w:p w:rsidR="00D56CDC" w:rsidRDefault="00D56CDC" w:rsidP="0074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511"/>
    <w:multiLevelType w:val="multilevel"/>
    <w:tmpl w:val="56A2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5525C8"/>
    <w:multiLevelType w:val="multilevel"/>
    <w:tmpl w:val="44F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D23"/>
    <w:multiLevelType w:val="multilevel"/>
    <w:tmpl w:val="3D8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197B"/>
    <w:multiLevelType w:val="hybridMultilevel"/>
    <w:tmpl w:val="3922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491"/>
    <w:multiLevelType w:val="hybridMultilevel"/>
    <w:tmpl w:val="E18AE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6081"/>
    <w:multiLevelType w:val="hybridMultilevel"/>
    <w:tmpl w:val="0A3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1A"/>
    <w:rsid w:val="00000E22"/>
    <w:rsid w:val="00003CB9"/>
    <w:rsid w:val="000069AF"/>
    <w:rsid w:val="0000775E"/>
    <w:rsid w:val="00011FBD"/>
    <w:rsid w:val="00015A12"/>
    <w:rsid w:val="00015D7C"/>
    <w:rsid w:val="00024B0E"/>
    <w:rsid w:val="0003231D"/>
    <w:rsid w:val="000324D3"/>
    <w:rsid w:val="00052A97"/>
    <w:rsid w:val="00066C9B"/>
    <w:rsid w:val="00067EF2"/>
    <w:rsid w:val="00070979"/>
    <w:rsid w:val="00074D9B"/>
    <w:rsid w:val="00081D61"/>
    <w:rsid w:val="00085D94"/>
    <w:rsid w:val="000870DE"/>
    <w:rsid w:val="00094AB9"/>
    <w:rsid w:val="000973EE"/>
    <w:rsid w:val="000A1FE9"/>
    <w:rsid w:val="000A45E4"/>
    <w:rsid w:val="000C43A2"/>
    <w:rsid w:val="000D193E"/>
    <w:rsid w:val="000D2E70"/>
    <w:rsid w:val="000E2552"/>
    <w:rsid w:val="000E3363"/>
    <w:rsid w:val="000E6BE6"/>
    <w:rsid w:val="000E6EFF"/>
    <w:rsid w:val="000F0B08"/>
    <w:rsid w:val="000F101B"/>
    <w:rsid w:val="000F1796"/>
    <w:rsid w:val="00103261"/>
    <w:rsid w:val="00106A3D"/>
    <w:rsid w:val="00107B40"/>
    <w:rsid w:val="00110DE9"/>
    <w:rsid w:val="001112E2"/>
    <w:rsid w:val="00122B6A"/>
    <w:rsid w:val="00123CD1"/>
    <w:rsid w:val="00125658"/>
    <w:rsid w:val="0013499E"/>
    <w:rsid w:val="0014203A"/>
    <w:rsid w:val="001473AA"/>
    <w:rsid w:val="001569AC"/>
    <w:rsid w:val="00163DA6"/>
    <w:rsid w:val="00164309"/>
    <w:rsid w:val="0016467A"/>
    <w:rsid w:val="00197438"/>
    <w:rsid w:val="001A2AB4"/>
    <w:rsid w:val="001B3647"/>
    <w:rsid w:val="001B787E"/>
    <w:rsid w:val="001B7A63"/>
    <w:rsid w:val="001C23F9"/>
    <w:rsid w:val="001C2733"/>
    <w:rsid w:val="001C692E"/>
    <w:rsid w:val="001D1816"/>
    <w:rsid w:val="001D25E4"/>
    <w:rsid w:val="001D4A98"/>
    <w:rsid w:val="001D4E47"/>
    <w:rsid w:val="001E4569"/>
    <w:rsid w:val="001E6972"/>
    <w:rsid w:val="002006AD"/>
    <w:rsid w:val="0020426E"/>
    <w:rsid w:val="00204360"/>
    <w:rsid w:val="002056C6"/>
    <w:rsid w:val="00206A96"/>
    <w:rsid w:val="00206EE7"/>
    <w:rsid w:val="002124F9"/>
    <w:rsid w:val="00214230"/>
    <w:rsid w:val="00216E70"/>
    <w:rsid w:val="002175A6"/>
    <w:rsid w:val="00221026"/>
    <w:rsid w:val="002212F4"/>
    <w:rsid w:val="00221F81"/>
    <w:rsid w:val="0022504F"/>
    <w:rsid w:val="0023154E"/>
    <w:rsid w:val="00231A80"/>
    <w:rsid w:val="00231BF3"/>
    <w:rsid w:val="002361A0"/>
    <w:rsid w:val="00237367"/>
    <w:rsid w:val="002475DB"/>
    <w:rsid w:val="00247ABB"/>
    <w:rsid w:val="0025712B"/>
    <w:rsid w:val="0026153C"/>
    <w:rsid w:val="00270710"/>
    <w:rsid w:val="00271477"/>
    <w:rsid w:val="002719A9"/>
    <w:rsid w:val="00284360"/>
    <w:rsid w:val="002864D1"/>
    <w:rsid w:val="0029014D"/>
    <w:rsid w:val="0029099D"/>
    <w:rsid w:val="00292CD9"/>
    <w:rsid w:val="00295043"/>
    <w:rsid w:val="00296C46"/>
    <w:rsid w:val="002A33BB"/>
    <w:rsid w:val="002A3DC7"/>
    <w:rsid w:val="002A440F"/>
    <w:rsid w:val="002B2FC1"/>
    <w:rsid w:val="002B4D6C"/>
    <w:rsid w:val="002B7EC1"/>
    <w:rsid w:val="002C44D1"/>
    <w:rsid w:val="002C55ED"/>
    <w:rsid w:val="002C5A78"/>
    <w:rsid w:val="002C74BB"/>
    <w:rsid w:val="002C7DE7"/>
    <w:rsid w:val="002D24FB"/>
    <w:rsid w:val="002D50F1"/>
    <w:rsid w:val="002E0529"/>
    <w:rsid w:val="002E0C8D"/>
    <w:rsid w:val="002E1E81"/>
    <w:rsid w:val="002F09D7"/>
    <w:rsid w:val="002F37BB"/>
    <w:rsid w:val="002F6EA3"/>
    <w:rsid w:val="00301455"/>
    <w:rsid w:val="00303E6D"/>
    <w:rsid w:val="0030555D"/>
    <w:rsid w:val="00305B9F"/>
    <w:rsid w:val="003079BC"/>
    <w:rsid w:val="00307B97"/>
    <w:rsid w:val="00307D50"/>
    <w:rsid w:val="00310C7B"/>
    <w:rsid w:val="00310E40"/>
    <w:rsid w:val="00312CD8"/>
    <w:rsid w:val="00316EF6"/>
    <w:rsid w:val="00317E37"/>
    <w:rsid w:val="00322BC0"/>
    <w:rsid w:val="00323F1A"/>
    <w:rsid w:val="00325508"/>
    <w:rsid w:val="00325611"/>
    <w:rsid w:val="003306CC"/>
    <w:rsid w:val="003307FC"/>
    <w:rsid w:val="00341187"/>
    <w:rsid w:val="003425F2"/>
    <w:rsid w:val="00343BC2"/>
    <w:rsid w:val="00345A86"/>
    <w:rsid w:val="003472E4"/>
    <w:rsid w:val="00356BEF"/>
    <w:rsid w:val="0036199D"/>
    <w:rsid w:val="0036457F"/>
    <w:rsid w:val="00374637"/>
    <w:rsid w:val="003750A0"/>
    <w:rsid w:val="00375B69"/>
    <w:rsid w:val="00376888"/>
    <w:rsid w:val="00380438"/>
    <w:rsid w:val="00382358"/>
    <w:rsid w:val="00385CDB"/>
    <w:rsid w:val="00392B1C"/>
    <w:rsid w:val="00392DB6"/>
    <w:rsid w:val="003960C2"/>
    <w:rsid w:val="003A4392"/>
    <w:rsid w:val="003B6754"/>
    <w:rsid w:val="003B67AE"/>
    <w:rsid w:val="003B6AE6"/>
    <w:rsid w:val="003B6F95"/>
    <w:rsid w:val="003C39A8"/>
    <w:rsid w:val="003D109B"/>
    <w:rsid w:val="003E037E"/>
    <w:rsid w:val="003E1369"/>
    <w:rsid w:val="003E17C7"/>
    <w:rsid w:val="003E42D5"/>
    <w:rsid w:val="003E4F5B"/>
    <w:rsid w:val="003E52F0"/>
    <w:rsid w:val="003E57CD"/>
    <w:rsid w:val="003F016A"/>
    <w:rsid w:val="003F2D3A"/>
    <w:rsid w:val="003F3BBB"/>
    <w:rsid w:val="003F75CE"/>
    <w:rsid w:val="0040384B"/>
    <w:rsid w:val="00404DE3"/>
    <w:rsid w:val="0041444A"/>
    <w:rsid w:val="004310B2"/>
    <w:rsid w:val="004314BA"/>
    <w:rsid w:val="004324F1"/>
    <w:rsid w:val="004540CB"/>
    <w:rsid w:val="0045464A"/>
    <w:rsid w:val="004560E8"/>
    <w:rsid w:val="00465662"/>
    <w:rsid w:val="004679D6"/>
    <w:rsid w:val="00467D7B"/>
    <w:rsid w:val="00467F1A"/>
    <w:rsid w:val="00470653"/>
    <w:rsid w:val="00473EE1"/>
    <w:rsid w:val="00474989"/>
    <w:rsid w:val="004838AD"/>
    <w:rsid w:val="00490304"/>
    <w:rsid w:val="00494D1B"/>
    <w:rsid w:val="00495257"/>
    <w:rsid w:val="00497476"/>
    <w:rsid w:val="004A5E7C"/>
    <w:rsid w:val="004A626A"/>
    <w:rsid w:val="004A7B90"/>
    <w:rsid w:val="004B1CD7"/>
    <w:rsid w:val="004B3D63"/>
    <w:rsid w:val="004D0CD0"/>
    <w:rsid w:val="004D2BCF"/>
    <w:rsid w:val="004D3E06"/>
    <w:rsid w:val="004D4195"/>
    <w:rsid w:val="004D43D5"/>
    <w:rsid w:val="004D67A5"/>
    <w:rsid w:val="004D6AF5"/>
    <w:rsid w:val="004D709D"/>
    <w:rsid w:val="004E4346"/>
    <w:rsid w:val="004E43BE"/>
    <w:rsid w:val="0050084A"/>
    <w:rsid w:val="005012C5"/>
    <w:rsid w:val="00502D33"/>
    <w:rsid w:val="00503F3F"/>
    <w:rsid w:val="00505CAE"/>
    <w:rsid w:val="00512039"/>
    <w:rsid w:val="00513320"/>
    <w:rsid w:val="00515787"/>
    <w:rsid w:val="00531B74"/>
    <w:rsid w:val="00532C8A"/>
    <w:rsid w:val="00533A98"/>
    <w:rsid w:val="00534FE1"/>
    <w:rsid w:val="00535196"/>
    <w:rsid w:val="00535876"/>
    <w:rsid w:val="00543268"/>
    <w:rsid w:val="005459D9"/>
    <w:rsid w:val="00547AC5"/>
    <w:rsid w:val="005515E1"/>
    <w:rsid w:val="005572CC"/>
    <w:rsid w:val="00560BA3"/>
    <w:rsid w:val="005659BD"/>
    <w:rsid w:val="00565ACE"/>
    <w:rsid w:val="00566FAC"/>
    <w:rsid w:val="005702CA"/>
    <w:rsid w:val="005715D3"/>
    <w:rsid w:val="00572A0C"/>
    <w:rsid w:val="00572D24"/>
    <w:rsid w:val="005765A5"/>
    <w:rsid w:val="00577DE1"/>
    <w:rsid w:val="0058094D"/>
    <w:rsid w:val="00580EFB"/>
    <w:rsid w:val="00584001"/>
    <w:rsid w:val="005879D4"/>
    <w:rsid w:val="00592525"/>
    <w:rsid w:val="00592EC0"/>
    <w:rsid w:val="005A3B6E"/>
    <w:rsid w:val="005A4120"/>
    <w:rsid w:val="005A6FA0"/>
    <w:rsid w:val="005B0853"/>
    <w:rsid w:val="005B0B77"/>
    <w:rsid w:val="005B569E"/>
    <w:rsid w:val="005C762E"/>
    <w:rsid w:val="005D2308"/>
    <w:rsid w:val="005D6ADC"/>
    <w:rsid w:val="005D6DCE"/>
    <w:rsid w:val="005E3A95"/>
    <w:rsid w:val="005F259F"/>
    <w:rsid w:val="005F2863"/>
    <w:rsid w:val="00611B1F"/>
    <w:rsid w:val="00615BC7"/>
    <w:rsid w:val="006173AB"/>
    <w:rsid w:val="00635011"/>
    <w:rsid w:val="006418CC"/>
    <w:rsid w:val="00642393"/>
    <w:rsid w:val="00642EB0"/>
    <w:rsid w:val="00644F6C"/>
    <w:rsid w:val="00645A77"/>
    <w:rsid w:val="00646E43"/>
    <w:rsid w:val="00650517"/>
    <w:rsid w:val="00650B8C"/>
    <w:rsid w:val="006554AB"/>
    <w:rsid w:val="006625B2"/>
    <w:rsid w:val="00662ED4"/>
    <w:rsid w:val="006633CA"/>
    <w:rsid w:val="00673620"/>
    <w:rsid w:val="00680BA3"/>
    <w:rsid w:val="00681A02"/>
    <w:rsid w:val="00683F5D"/>
    <w:rsid w:val="00684823"/>
    <w:rsid w:val="00685A7D"/>
    <w:rsid w:val="00687A01"/>
    <w:rsid w:val="00692279"/>
    <w:rsid w:val="006922EF"/>
    <w:rsid w:val="00693B14"/>
    <w:rsid w:val="0069557C"/>
    <w:rsid w:val="00696D5B"/>
    <w:rsid w:val="006973C2"/>
    <w:rsid w:val="006A0A54"/>
    <w:rsid w:val="006A0DA6"/>
    <w:rsid w:val="006A30FC"/>
    <w:rsid w:val="006A5D82"/>
    <w:rsid w:val="006B15CE"/>
    <w:rsid w:val="006B34A7"/>
    <w:rsid w:val="006C0C04"/>
    <w:rsid w:val="006D4CF6"/>
    <w:rsid w:val="006E252F"/>
    <w:rsid w:val="006E326E"/>
    <w:rsid w:val="006E655A"/>
    <w:rsid w:val="006F3B39"/>
    <w:rsid w:val="0070590C"/>
    <w:rsid w:val="007070F7"/>
    <w:rsid w:val="007119CF"/>
    <w:rsid w:val="00712179"/>
    <w:rsid w:val="00715939"/>
    <w:rsid w:val="00720ADC"/>
    <w:rsid w:val="00725A7A"/>
    <w:rsid w:val="00730684"/>
    <w:rsid w:val="0073280E"/>
    <w:rsid w:val="0073665F"/>
    <w:rsid w:val="00736F12"/>
    <w:rsid w:val="00737DAD"/>
    <w:rsid w:val="0074191A"/>
    <w:rsid w:val="00743EC7"/>
    <w:rsid w:val="00746BC3"/>
    <w:rsid w:val="00750A0B"/>
    <w:rsid w:val="00753359"/>
    <w:rsid w:val="0076304D"/>
    <w:rsid w:val="00770DBD"/>
    <w:rsid w:val="00771AF0"/>
    <w:rsid w:val="007720E2"/>
    <w:rsid w:val="00782799"/>
    <w:rsid w:val="00791003"/>
    <w:rsid w:val="00791974"/>
    <w:rsid w:val="007919C4"/>
    <w:rsid w:val="00794B35"/>
    <w:rsid w:val="00797881"/>
    <w:rsid w:val="00797B8F"/>
    <w:rsid w:val="007A49B5"/>
    <w:rsid w:val="007A5EEC"/>
    <w:rsid w:val="007A6CEE"/>
    <w:rsid w:val="007B00C1"/>
    <w:rsid w:val="007B451E"/>
    <w:rsid w:val="007B6A7E"/>
    <w:rsid w:val="007C0E29"/>
    <w:rsid w:val="007C41EB"/>
    <w:rsid w:val="007D163E"/>
    <w:rsid w:val="007D2773"/>
    <w:rsid w:val="007D2D46"/>
    <w:rsid w:val="007D677E"/>
    <w:rsid w:val="007E4A67"/>
    <w:rsid w:val="007E70FD"/>
    <w:rsid w:val="007F3D4B"/>
    <w:rsid w:val="007F512B"/>
    <w:rsid w:val="0080339D"/>
    <w:rsid w:val="008042AF"/>
    <w:rsid w:val="008045DB"/>
    <w:rsid w:val="00804D42"/>
    <w:rsid w:val="00822680"/>
    <w:rsid w:val="0082428D"/>
    <w:rsid w:val="00831B96"/>
    <w:rsid w:val="00831D65"/>
    <w:rsid w:val="00837D18"/>
    <w:rsid w:val="0084787A"/>
    <w:rsid w:val="0085153A"/>
    <w:rsid w:val="00852FA3"/>
    <w:rsid w:val="00854175"/>
    <w:rsid w:val="008578CF"/>
    <w:rsid w:val="00857A90"/>
    <w:rsid w:val="00865747"/>
    <w:rsid w:val="00866FF5"/>
    <w:rsid w:val="008675CE"/>
    <w:rsid w:val="00867DBB"/>
    <w:rsid w:val="008848E7"/>
    <w:rsid w:val="00886A66"/>
    <w:rsid w:val="0088718D"/>
    <w:rsid w:val="00887F9E"/>
    <w:rsid w:val="00893DAE"/>
    <w:rsid w:val="008972C1"/>
    <w:rsid w:val="008976EE"/>
    <w:rsid w:val="008A34D2"/>
    <w:rsid w:val="008A54A9"/>
    <w:rsid w:val="008A55C2"/>
    <w:rsid w:val="008A767D"/>
    <w:rsid w:val="008B149B"/>
    <w:rsid w:val="008B19B7"/>
    <w:rsid w:val="008B2368"/>
    <w:rsid w:val="008B73B7"/>
    <w:rsid w:val="008B795F"/>
    <w:rsid w:val="008C0C35"/>
    <w:rsid w:val="008C1277"/>
    <w:rsid w:val="008C5BD5"/>
    <w:rsid w:val="008C5E47"/>
    <w:rsid w:val="008C7CDD"/>
    <w:rsid w:val="008D364E"/>
    <w:rsid w:val="008D547F"/>
    <w:rsid w:val="008D5FF1"/>
    <w:rsid w:val="008D6B52"/>
    <w:rsid w:val="008D746B"/>
    <w:rsid w:val="008F0269"/>
    <w:rsid w:val="008F4E13"/>
    <w:rsid w:val="008F6578"/>
    <w:rsid w:val="00900E7B"/>
    <w:rsid w:val="009057A5"/>
    <w:rsid w:val="00910C6A"/>
    <w:rsid w:val="00912A35"/>
    <w:rsid w:val="00915063"/>
    <w:rsid w:val="00915FB4"/>
    <w:rsid w:val="00917B0C"/>
    <w:rsid w:val="00926787"/>
    <w:rsid w:val="00927822"/>
    <w:rsid w:val="00943332"/>
    <w:rsid w:val="00944F5A"/>
    <w:rsid w:val="00957882"/>
    <w:rsid w:val="00963F88"/>
    <w:rsid w:val="0096634E"/>
    <w:rsid w:val="009669A0"/>
    <w:rsid w:val="00967801"/>
    <w:rsid w:val="00967E26"/>
    <w:rsid w:val="00970E2A"/>
    <w:rsid w:val="00971B1B"/>
    <w:rsid w:val="00973091"/>
    <w:rsid w:val="00974CE0"/>
    <w:rsid w:val="00977CC9"/>
    <w:rsid w:val="009832CB"/>
    <w:rsid w:val="009838D8"/>
    <w:rsid w:val="0099034C"/>
    <w:rsid w:val="009903B1"/>
    <w:rsid w:val="00992CCD"/>
    <w:rsid w:val="009976D5"/>
    <w:rsid w:val="009A0B94"/>
    <w:rsid w:val="009A17B1"/>
    <w:rsid w:val="009A3BC1"/>
    <w:rsid w:val="009A4387"/>
    <w:rsid w:val="009B7790"/>
    <w:rsid w:val="009C0F67"/>
    <w:rsid w:val="009C19B6"/>
    <w:rsid w:val="009C3601"/>
    <w:rsid w:val="009D074F"/>
    <w:rsid w:val="009D1351"/>
    <w:rsid w:val="009D153C"/>
    <w:rsid w:val="009D4EC2"/>
    <w:rsid w:val="009E53B8"/>
    <w:rsid w:val="009E71F3"/>
    <w:rsid w:val="009F2C51"/>
    <w:rsid w:val="009F63DB"/>
    <w:rsid w:val="009F67C8"/>
    <w:rsid w:val="00A0356C"/>
    <w:rsid w:val="00A0529A"/>
    <w:rsid w:val="00A05C4E"/>
    <w:rsid w:val="00A15B64"/>
    <w:rsid w:val="00A16931"/>
    <w:rsid w:val="00A20D34"/>
    <w:rsid w:val="00A231C9"/>
    <w:rsid w:val="00A240F1"/>
    <w:rsid w:val="00A35679"/>
    <w:rsid w:val="00A3695F"/>
    <w:rsid w:val="00A43998"/>
    <w:rsid w:val="00A447EB"/>
    <w:rsid w:val="00A516AB"/>
    <w:rsid w:val="00A536ED"/>
    <w:rsid w:val="00A5391A"/>
    <w:rsid w:val="00A548EF"/>
    <w:rsid w:val="00A54B8C"/>
    <w:rsid w:val="00A57303"/>
    <w:rsid w:val="00A62D32"/>
    <w:rsid w:val="00A63D76"/>
    <w:rsid w:val="00A82F95"/>
    <w:rsid w:val="00A95BAB"/>
    <w:rsid w:val="00AA67BE"/>
    <w:rsid w:val="00AB53C2"/>
    <w:rsid w:val="00AB72F7"/>
    <w:rsid w:val="00AC27F4"/>
    <w:rsid w:val="00AC2C10"/>
    <w:rsid w:val="00AC6260"/>
    <w:rsid w:val="00AD38CB"/>
    <w:rsid w:val="00AD6D96"/>
    <w:rsid w:val="00AE04B2"/>
    <w:rsid w:val="00AE5B45"/>
    <w:rsid w:val="00AF2325"/>
    <w:rsid w:val="00AF3201"/>
    <w:rsid w:val="00AF5C21"/>
    <w:rsid w:val="00B0052A"/>
    <w:rsid w:val="00B017A4"/>
    <w:rsid w:val="00B0405C"/>
    <w:rsid w:val="00B06396"/>
    <w:rsid w:val="00B06FD1"/>
    <w:rsid w:val="00B11C47"/>
    <w:rsid w:val="00B164C4"/>
    <w:rsid w:val="00B1795A"/>
    <w:rsid w:val="00B203A4"/>
    <w:rsid w:val="00B20BC6"/>
    <w:rsid w:val="00B4663D"/>
    <w:rsid w:val="00B50331"/>
    <w:rsid w:val="00B51009"/>
    <w:rsid w:val="00B5157B"/>
    <w:rsid w:val="00B51A64"/>
    <w:rsid w:val="00B52191"/>
    <w:rsid w:val="00B5221B"/>
    <w:rsid w:val="00B54222"/>
    <w:rsid w:val="00B54780"/>
    <w:rsid w:val="00B55EEA"/>
    <w:rsid w:val="00B564BB"/>
    <w:rsid w:val="00B56AD1"/>
    <w:rsid w:val="00B63168"/>
    <w:rsid w:val="00B65FF7"/>
    <w:rsid w:val="00B67F25"/>
    <w:rsid w:val="00B723A0"/>
    <w:rsid w:val="00B73D00"/>
    <w:rsid w:val="00B76CD5"/>
    <w:rsid w:val="00B7714C"/>
    <w:rsid w:val="00B779CE"/>
    <w:rsid w:val="00B77FDC"/>
    <w:rsid w:val="00B8304C"/>
    <w:rsid w:val="00B86896"/>
    <w:rsid w:val="00BA18D1"/>
    <w:rsid w:val="00BA560E"/>
    <w:rsid w:val="00BA582E"/>
    <w:rsid w:val="00BA5C16"/>
    <w:rsid w:val="00BB0568"/>
    <w:rsid w:val="00BB1D0B"/>
    <w:rsid w:val="00BC04D9"/>
    <w:rsid w:val="00BC5197"/>
    <w:rsid w:val="00BC51C5"/>
    <w:rsid w:val="00BC6A86"/>
    <w:rsid w:val="00BC7039"/>
    <w:rsid w:val="00BD12CB"/>
    <w:rsid w:val="00BD33BD"/>
    <w:rsid w:val="00BD399F"/>
    <w:rsid w:val="00BE0435"/>
    <w:rsid w:val="00BE0A99"/>
    <w:rsid w:val="00BE315B"/>
    <w:rsid w:val="00BE49CE"/>
    <w:rsid w:val="00BE62E6"/>
    <w:rsid w:val="00BF4D33"/>
    <w:rsid w:val="00C0777B"/>
    <w:rsid w:val="00C10A42"/>
    <w:rsid w:val="00C12960"/>
    <w:rsid w:val="00C13027"/>
    <w:rsid w:val="00C21BD5"/>
    <w:rsid w:val="00C250B6"/>
    <w:rsid w:val="00C311EC"/>
    <w:rsid w:val="00C338F7"/>
    <w:rsid w:val="00C33EDD"/>
    <w:rsid w:val="00C34B1E"/>
    <w:rsid w:val="00C34CEF"/>
    <w:rsid w:val="00C35A17"/>
    <w:rsid w:val="00C35C8C"/>
    <w:rsid w:val="00C37D4C"/>
    <w:rsid w:val="00C41A24"/>
    <w:rsid w:val="00C44894"/>
    <w:rsid w:val="00C45868"/>
    <w:rsid w:val="00C46CA9"/>
    <w:rsid w:val="00C52020"/>
    <w:rsid w:val="00C55DA9"/>
    <w:rsid w:val="00C56C11"/>
    <w:rsid w:val="00C57033"/>
    <w:rsid w:val="00C5720A"/>
    <w:rsid w:val="00C608DE"/>
    <w:rsid w:val="00C62AC7"/>
    <w:rsid w:val="00C75F3C"/>
    <w:rsid w:val="00C77E28"/>
    <w:rsid w:val="00C85E20"/>
    <w:rsid w:val="00C87C70"/>
    <w:rsid w:val="00C92B3E"/>
    <w:rsid w:val="00C92FFB"/>
    <w:rsid w:val="00C934A1"/>
    <w:rsid w:val="00C93A1C"/>
    <w:rsid w:val="00C9609E"/>
    <w:rsid w:val="00C96F9C"/>
    <w:rsid w:val="00CA020E"/>
    <w:rsid w:val="00CA180B"/>
    <w:rsid w:val="00CB0164"/>
    <w:rsid w:val="00CB6C70"/>
    <w:rsid w:val="00CC3B14"/>
    <w:rsid w:val="00CD43A5"/>
    <w:rsid w:val="00CE2423"/>
    <w:rsid w:val="00CE3270"/>
    <w:rsid w:val="00CF1563"/>
    <w:rsid w:val="00CF41AF"/>
    <w:rsid w:val="00D01241"/>
    <w:rsid w:val="00D154EB"/>
    <w:rsid w:val="00D24F66"/>
    <w:rsid w:val="00D32B67"/>
    <w:rsid w:val="00D34F15"/>
    <w:rsid w:val="00D40250"/>
    <w:rsid w:val="00D516B0"/>
    <w:rsid w:val="00D56CDC"/>
    <w:rsid w:val="00D574B0"/>
    <w:rsid w:val="00D6015E"/>
    <w:rsid w:val="00D70B8F"/>
    <w:rsid w:val="00D731DB"/>
    <w:rsid w:val="00D76832"/>
    <w:rsid w:val="00D76B41"/>
    <w:rsid w:val="00D770F2"/>
    <w:rsid w:val="00D77D87"/>
    <w:rsid w:val="00D81939"/>
    <w:rsid w:val="00D81DAA"/>
    <w:rsid w:val="00D90C23"/>
    <w:rsid w:val="00D91C3D"/>
    <w:rsid w:val="00D92220"/>
    <w:rsid w:val="00D937A8"/>
    <w:rsid w:val="00D944C6"/>
    <w:rsid w:val="00D96E03"/>
    <w:rsid w:val="00DA55E3"/>
    <w:rsid w:val="00DA6037"/>
    <w:rsid w:val="00DA7B9A"/>
    <w:rsid w:val="00DB0D08"/>
    <w:rsid w:val="00DB2896"/>
    <w:rsid w:val="00DB3640"/>
    <w:rsid w:val="00DC37C3"/>
    <w:rsid w:val="00DC48E7"/>
    <w:rsid w:val="00DC656E"/>
    <w:rsid w:val="00DC7AC3"/>
    <w:rsid w:val="00DD4426"/>
    <w:rsid w:val="00DD78CB"/>
    <w:rsid w:val="00DE11AF"/>
    <w:rsid w:val="00DF1D7B"/>
    <w:rsid w:val="00DF23CD"/>
    <w:rsid w:val="00E0008B"/>
    <w:rsid w:val="00E00474"/>
    <w:rsid w:val="00E00E6F"/>
    <w:rsid w:val="00E15CCD"/>
    <w:rsid w:val="00E17EB8"/>
    <w:rsid w:val="00E20618"/>
    <w:rsid w:val="00E21E87"/>
    <w:rsid w:val="00E2471E"/>
    <w:rsid w:val="00E250C4"/>
    <w:rsid w:val="00E26609"/>
    <w:rsid w:val="00E3629B"/>
    <w:rsid w:val="00E37D52"/>
    <w:rsid w:val="00E40802"/>
    <w:rsid w:val="00E41510"/>
    <w:rsid w:val="00E43E08"/>
    <w:rsid w:val="00E4416B"/>
    <w:rsid w:val="00E47E78"/>
    <w:rsid w:val="00E52786"/>
    <w:rsid w:val="00E6038D"/>
    <w:rsid w:val="00E70BFE"/>
    <w:rsid w:val="00E72670"/>
    <w:rsid w:val="00E904BE"/>
    <w:rsid w:val="00E93286"/>
    <w:rsid w:val="00E9543B"/>
    <w:rsid w:val="00EA18B0"/>
    <w:rsid w:val="00EB2EC5"/>
    <w:rsid w:val="00EB5B51"/>
    <w:rsid w:val="00EB641E"/>
    <w:rsid w:val="00EC51E1"/>
    <w:rsid w:val="00ED7444"/>
    <w:rsid w:val="00EE6971"/>
    <w:rsid w:val="00EE6B6E"/>
    <w:rsid w:val="00EF2170"/>
    <w:rsid w:val="00EF6013"/>
    <w:rsid w:val="00F007FB"/>
    <w:rsid w:val="00F02CFC"/>
    <w:rsid w:val="00F035EA"/>
    <w:rsid w:val="00F066F4"/>
    <w:rsid w:val="00F0750A"/>
    <w:rsid w:val="00F1504D"/>
    <w:rsid w:val="00F17CD6"/>
    <w:rsid w:val="00F17FB8"/>
    <w:rsid w:val="00F361C6"/>
    <w:rsid w:val="00F36AD7"/>
    <w:rsid w:val="00F41127"/>
    <w:rsid w:val="00F44D28"/>
    <w:rsid w:val="00F52A78"/>
    <w:rsid w:val="00F53DFC"/>
    <w:rsid w:val="00F5716D"/>
    <w:rsid w:val="00F61FB0"/>
    <w:rsid w:val="00F620B3"/>
    <w:rsid w:val="00F679C3"/>
    <w:rsid w:val="00F74857"/>
    <w:rsid w:val="00F77A78"/>
    <w:rsid w:val="00F82ED8"/>
    <w:rsid w:val="00F83074"/>
    <w:rsid w:val="00F86238"/>
    <w:rsid w:val="00F92A42"/>
    <w:rsid w:val="00F944EF"/>
    <w:rsid w:val="00F95559"/>
    <w:rsid w:val="00FA285A"/>
    <w:rsid w:val="00FA36A2"/>
    <w:rsid w:val="00FA39E1"/>
    <w:rsid w:val="00FA5AF4"/>
    <w:rsid w:val="00FA6B14"/>
    <w:rsid w:val="00FB30B3"/>
    <w:rsid w:val="00FB68A8"/>
    <w:rsid w:val="00FC23AD"/>
    <w:rsid w:val="00FC2910"/>
    <w:rsid w:val="00FC61C3"/>
    <w:rsid w:val="00FC65EC"/>
    <w:rsid w:val="00FC6FCB"/>
    <w:rsid w:val="00FD7C10"/>
    <w:rsid w:val="00FE3715"/>
    <w:rsid w:val="00FE6120"/>
    <w:rsid w:val="00FE781D"/>
    <w:rsid w:val="00FF5747"/>
    <w:rsid w:val="00FF5A7F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91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4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1A"/>
  </w:style>
  <w:style w:type="paragraph" w:styleId="a7">
    <w:name w:val="footer"/>
    <w:basedOn w:val="a"/>
    <w:link w:val="a8"/>
    <w:uiPriority w:val="99"/>
    <w:semiHidden/>
    <w:unhideWhenUsed/>
    <w:rsid w:val="0074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91A"/>
  </w:style>
  <w:style w:type="table" w:styleId="a9">
    <w:name w:val="Table Grid"/>
    <w:basedOn w:val="a1"/>
    <w:uiPriority w:val="59"/>
    <w:rsid w:val="0078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F601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1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26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2020-02-19T01:58:00Z</dcterms:created>
  <dcterms:modified xsi:type="dcterms:W3CDTF">2021-02-13T14:38:00Z</dcterms:modified>
</cp:coreProperties>
</file>